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0924" w14:textId="77777777" w:rsidR="00D27488" w:rsidRPr="003B5A55" w:rsidRDefault="00D27488" w:rsidP="00193ACC">
      <w:pPr>
        <w:pStyle w:val="Iauiue"/>
        <w:widowControl/>
        <w:jc w:val="center"/>
        <w:rPr>
          <w:b/>
          <w:i/>
          <w:color w:val="C0504D" w:themeColor="accent2"/>
        </w:rPr>
      </w:pPr>
      <w:r w:rsidRPr="003B5A55">
        <w:rPr>
          <w:b/>
          <w:i/>
          <w:color w:val="C0504D" w:themeColor="accent2"/>
        </w:rPr>
        <w:t>Организационный комитет</w:t>
      </w:r>
    </w:p>
    <w:p w14:paraId="6F0C69FE" w14:textId="77777777" w:rsidR="00D27488" w:rsidRPr="008C3100" w:rsidRDefault="00D27488" w:rsidP="00193ACC">
      <w:pPr>
        <w:pStyle w:val="Iauiue"/>
        <w:widowControl/>
        <w:jc w:val="center"/>
        <w:rPr>
          <w:sz w:val="18"/>
          <w:szCs w:val="18"/>
        </w:rPr>
      </w:pPr>
      <w:r w:rsidRPr="008C3100">
        <w:rPr>
          <w:b/>
          <w:i/>
          <w:sz w:val="18"/>
          <w:szCs w:val="18"/>
        </w:rPr>
        <w:t xml:space="preserve">Председатель – </w:t>
      </w:r>
      <w:r w:rsidR="003E625D">
        <w:rPr>
          <w:sz w:val="18"/>
          <w:szCs w:val="18"/>
        </w:rPr>
        <w:t>академик</w:t>
      </w:r>
      <w:r w:rsidRPr="008C3100">
        <w:rPr>
          <w:sz w:val="18"/>
          <w:szCs w:val="18"/>
        </w:rPr>
        <w:t xml:space="preserve"> РАН, профессор </w:t>
      </w:r>
    </w:p>
    <w:p w14:paraId="4A4B23CB" w14:textId="77777777" w:rsidR="00807C3C" w:rsidRPr="00AE50C1" w:rsidRDefault="00D27488" w:rsidP="00193ACC">
      <w:pPr>
        <w:pStyle w:val="Iauiue"/>
        <w:widowControl/>
        <w:jc w:val="center"/>
        <w:rPr>
          <w:b/>
          <w:color w:val="C0504D" w:themeColor="accent2"/>
          <w:sz w:val="18"/>
          <w:szCs w:val="18"/>
        </w:rPr>
      </w:pPr>
      <w:r w:rsidRPr="00311A92">
        <w:rPr>
          <w:b/>
          <w:color w:val="C0504D" w:themeColor="accent2"/>
        </w:rPr>
        <w:t xml:space="preserve">А.И. </w:t>
      </w:r>
      <w:r w:rsidR="003E625D" w:rsidRPr="00311A92">
        <w:rPr>
          <w:b/>
          <w:color w:val="C0504D" w:themeColor="accent2"/>
        </w:rPr>
        <w:t>Леонтьев</w:t>
      </w:r>
      <w:r w:rsidRPr="00AE50C1">
        <w:rPr>
          <w:b/>
          <w:color w:val="C0504D" w:themeColor="accent2"/>
          <w:sz w:val="18"/>
          <w:szCs w:val="18"/>
        </w:rPr>
        <w:t>,</w:t>
      </w:r>
    </w:p>
    <w:p w14:paraId="3FA8F997" w14:textId="77777777" w:rsidR="00D27488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Заместитель председателя</w:t>
      </w:r>
      <w:r w:rsidRPr="008C3100">
        <w:rPr>
          <w:b/>
          <w:sz w:val="18"/>
          <w:szCs w:val="18"/>
        </w:rPr>
        <w:t xml:space="preserve">– </w:t>
      </w:r>
    </w:p>
    <w:p w14:paraId="507BDD56" w14:textId="77777777" w:rsidR="00354438" w:rsidRPr="004A3E9E" w:rsidRDefault="003E625D" w:rsidP="00193ACC">
      <w:pPr>
        <w:pStyle w:val="Iauiue"/>
        <w:widowControl/>
        <w:jc w:val="center"/>
        <w:rPr>
          <w:sz w:val="18"/>
          <w:szCs w:val="18"/>
        </w:rPr>
      </w:pPr>
      <w:r w:rsidRPr="00311A92">
        <w:rPr>
          <w:b/>
          <w:color w:val="C0504D" w:themeColor="accent2"/>
        </w:rPr>
        <w:t>А.В. Виноградов</w:t>
      </w:r>
      <w:r w:rsidR="00354438" w:rsidRPr="004A3E9E">
        <w:rPr>
          <w:b/>
          <w:sz w:val="18"/>
          <w:szCs w:val="18"/>
        </w:rPr>
        <w:t xml:space="preserve">, </w:t>
      </w:r>
      <w:r w:rsidRPr="004A3E9E">
        <w:rPr>
          <w:sz w:val="18"/>
          <w:szCs w:val="18"/>
        </w:rPr>
        <w:t>директор ИТ</w:t>
      </w:r>
      <w:r w:rsidR="00377BC4" w:rsidRPr="004A3E9E">
        <w:rPr>
          <w:sz w:val="18"/>
          <w:szCs w:val="18"/>
        </w:rPr>
        <w:t>Ф</w:t>
      </w:r>
      <w:r w:rsidR="002C7EEE">
        <w:rPr>
          <w:sz w:val="18"/>
          <w:szCs w:val="18"/>
        </w:rPr>
        <w:t xml:space="preserve"> </w:t>
      </w:r>
      <w:proofErr w:type="spellStart"/>
      <w:r w:rsidR="004D5AFD" w:rsidRPr="004A3E9E">
        <w:rPr>
          <w:sz w:val="18"/>
          <w:szCs w:val="18"/>
        </w:rPr>
        <w:t>УрО</w:t>
      </w:r>
      <w:proofErr w:type="spellEnd"/>
      <w:r w:rsidR="002C7EEE">
        <w:rPr>
          <w:sz w:val="18"/>
          <w:szCs w:val="18"/>
        </w:rPr>
        <w:t xml:space="preserve"> </w:t>
      </w:r>
      <w:r w:rsidRPr="004A3E9E">
        <w:rPr>
          <w:sz w:val="18"/>
          <w:szCs w:val="18"/>
        </w:rPr>
        <w:t>РАН</w:t>
      </w:r>
    </w:p>
    <w:p w14:paraId="3AE71105" w14:textId="77777777" w:rsidR="00377BC4" w:rsidRPr="004A3E9E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 w:rsidRPr="004A3E9E">
        <w:rPr>
          <w:b/>
          <w:i/>
          <w:sz w:val="18"/>
          <w:szCs w:val="18"/>
        </w:rPr>
        <w:t>Заместитель председателя</w:t>
      </w:r>
      <w:r w:rsidR="00CF1A82" w:rsidRPr="00BF7B82">
        <w:rPr>
          <w:b/>
          <w:i/>
          <w:sz w:val="18"/>
          <w:szCs w:val="18"/>
        </w:rPr>
        <w:t xml:space="preserve"> </w:t>
      </w:r>
      <w:r w:rsidRPr="004A3E9E">
        <w:rPr>
          <w:b/>
          <w:sz w:val="18"/>
          <w:szCs w:val="18"/>
        </w:rPr>
        <w:t xml:space="preserve">– </w:t>
      </w:r>
    </w:p>
    <w:p w14:paraId="4D84D26B" w14:textId="77777777" w:rsidR="00377BC4" w:rsidRPr="004A3E9E" w:rsidRDefault="00377BC4" w:rsidP="00193ACC">
      <w:pPr>
        <w:pStyle w:val="Iauiue"/>
        <w:widowControl/>
        <w:jc w:val="center"/>
        <w:rPr>
          <w:b/>
          <w:sz w:val="18"/>
          <w:szCs w:val="18"/>
        </w:rPr>
      </w:pPr>
      <w:r w:rsidRPr="004A3E9E">
        <w:rPr>
          <w:b/>
          <w:sz w:val="18"/>
          <w:szCs w:val="18"/>
        </w:rPr>
        <w:t>М.С. Захаров</w:t>
      </w:r>
      <w:r w:rsidRPr="004A3E9E">
        <w:rPr>
          <w:sz w:val="18"/>
          <w:szCs w:val="18"/>
        </w:rPr>
        <w:t>, заместитель</w:t>
      </w:r>
      <w:r w:rsidR="002C7EEE" w:rsidRPr="002C7EEE">
        <w:rPr>
          <w:sz w:val="18"/>
          <w:szCs w:val="18"/>
        </w:rPr>
        <w:t xml:space="preserve"> </w:t>
      </w:r>
      <w:r w:rsidRPr="004A3E9E">
        <w:rPr>
          <w:sz w:val="18"/>
          <w:szCs w:val="18"/>
        </w:rPr>
        <w:t xml:space="preserve">директора ИТФ </w:t>
      </w:r>
      <w:proofErr w:type="spellStart"/>
      <w:r w:rsidRPr="004A3E9E">
        <w:rPr>
          <w:sz w:val="18"/>
          <w:szCs w:val="18"/>
        </w:rPr>
        <w:t>УрО</w:t>
      </w:r>
      <w:proofErr w:type="spellEnd"/>
      <w:r w:rsidRPr="004A3E9E">
        <w:rPr>
          <w:sz w:val="18"/>
          <w:szCs w:val="18"/>
        </w:rPr>
        <w:t xml:space="preserve"> РАН</w:t>
      </w:r>
    </w:p>
    <w:p w14:paraId="7B893865" w14:textId="77777777" w:rsidR="00D27488" w:rsidRPr="004A3E9E" w:rsidRDefault="00D27488" w:rsidP="00193ACC">
      <w:pPr>
        <w:pStyle w:val="Iauiue"/>
        <w:widowControl/>
        <w:spacing w:before="40"/>
        <w:jc w:val="center"/>
        <w:rPr>
          <w:b/>
          <w:i/>
          <w:sz w:val="18"/>
          <w:szCs w:val="18"/>
        </w:rPr>
      </w:pPr>
      <w:r w:rsidRPr="004A3E9E">
        <w:rPr>
          <w:b/>
          <w:i/>
          <w:sz w:val="18"/>
          <w:szCs w:val="18"/>
        </w:rPr>
        <w:t>Члены организационного комитета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</w:tblGrid>
      <w:tr w:rsidR="002C7EEE" w:rsidRPr="002C7EEE" w14:paraId="36CD674F" w14:textId="77777777" w:rsidTr="002C7EEE">
        <w:trPr>
          <w:jc w:val="center"/>
        </w:trPr>
        <w:tc>
          <w:tcPr>
            <w:tcW w:w="2268" w:type="dxa"/>
          </w:tcPr>
          <w:p w14:paraId="5A457F9D" w14:textId="77777777"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proofErr w:type="spellStart"/>
            <w:r w:rsidRPr="002C7EEE">
              <w:rPr>
                <w:b/>
                <w:sz w:val="18"/>
                <w:szCs w:val="18"/>
              </w:rPr>
              <w:t>Андбаева</w:t>
            </w:r>
            <w:proofErr w:type="spellEnd"/>
            <w:r w:rsidRPr="002C7EEE">
              <w:rPr>
                <w:b/>
                <w:sz w:val="18"/>
                <w:szCs w:val="18"/>
              </w:rPr>
              <w:t xml:space="preserve"> В.Н., к.ф.-м.н. </w:t>
            </w:r>
          </w:p>
        </w:tc>
        <w:tc>
          <w:tcPr>
            <w:tcW w:w="1701" w:type="dxa"/>
            <w:vMerge w:val="restart"/>
          </w:tcPr>
          <w:p w14:paraId="373D8CDE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sz w:val="12"/>
                <w:szCs w:val="12"/>
              </w:rPr>
            </w:pPr>
          </w:p>
          <w:p w14:paraId="4F51EA87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sz w:val="12"/>
                <w:szCs w:val="12"/>
              </w:rPr>
            </w:pPr>
          </w:p>
          <w:p w14:paraId="149F1AA2" w14:textId="77777777" w:rsidR="002C7EEE" w:rsidRPr="002C7EEE" w:rsidRDefault="002C7EEE" w:rsidP="002C7EEE">
            <w:pPr>
              <w:pStyle w:val="Iauiue"/>
              <w:widowControl/>
              <w:rPr>
                <w:b/>
                <w:sz w:val="18"/>
                <w:szCs w:val="18"/>
              </w:rPr>
            </w:pPr>
            <w:r w:rsidRPr="00DA6CA4">
              <w:rPr>
                <w:sz w:val="18"/>
                <w:szCs w:val="18"/>
              </w:rPr>
              <w:t xml:space="preserve">ИТФ </w:t>
            </w:r>
            <w:proofErr w:type="spellStart"/>
            <w:r w:rsidRPr="00DA6CA4">
              <w:rPr>
                <w:sz w:val="18"/>
                <w:szCs w:val="18"/>
              </w:rPr>
              <w:t>УрО</w:t>
            </w:r>
            <w:proofErr w:type="spellEnd"/>
            <w:r w:rsidRPr="00DA6CA4">
              <w:rPr>
                <w:sz w:val="18"/>
                <w:szCs w:val="18"/>
              </w:rPr>
              <w:t xml:space="preserve"> РАН</w:t>
            </w:r>
          </w:p>
        </w:tc>
      </w:tr>
      <w:tr w:rsidR="002C7EEE" w:rsidRPr="002C7EEE" w14:paraId="4114FBA8" w14:textId="77777777" w:rsidTr="002C7EEE">
        <w:trPr>
          <w:jc w:val="center"/>
        </w:trPr>
        <w:tc>
          <w:tcPr>
            <w:tcW w:w="2268" w:type="dxa"/>
          </w:tcPr>
          <w:p w14:paraId="01010CDB" w14:textId="77777777"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proofErr w:type="spellStart"/>
            <w:r w:rsidRPr="002C7EEE">
              <w:rPr>
                <w:b/>
                <w:sz w:val="18"/>
                <w:szCs w:val="18"/>
              </w:rPr>
              <w:t>Бусов</w:t>
            </w:r>
            <w:proofErr w:type="spellEnd"/>
            <w:r w:rsidRPr="002C7EEE">
              <w:rPr>
                <w:b/>
                <w:sz w:val="18"/>
                <w:szCs w:val="18"/>
              </w:rPr>
              <w:t xml:space="preserve"> К.А., к.ф.-м.н.</w:t>
            </w:r>
          </w:p>
        </w:tc>
        <w:tc>
          <w:tcPr>
            <w:tcW w:w="1701" w:type="dxa"/>
            <w:vMerge/>
          </w:tcPr>
          <w:p w14:paraId="2056E828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2C7EEE" w:rsidRPr="002C7EEE" w14:paraId="0E53A063" w14:textId="77777777" w:rsidTr="002C7EEE">
        <w:trPr>
          <w:jc w:val="center"/>
        </w:trPr>
        <w:tc>
          <w:tcPr>
            <w:tcW w:w="2268" w:type="dxa"/>
          </w:tcPr>
          <w:p w14:paraId="5D07390E" w14:textId="77777777"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r w:rsidRPr="002C7EEE">
              <w:rPr>
                <w:b/>
                <w:sz w:val="18"/>
                <w:szCs w:val="18"/>
              </w:rPr>
              <w:t>Галкин Д.А.</w:t>
            </w:r>
          </w:p>
        </w:tc>
        <w:tc>
          <w:tcPr>
            <w:tcW w:w="1701" w:type="dxa"/>
            <w:vMerge/>
          </w:tcPr>
          <w:p w14:paraId="7924A826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2C7EEE" w:rsidRPr="002C7EEE" w14:paraId="751AB22E" w14:textId="77777777" w:rsidTr="002C7EEE">
        <w:trPr>
          <w:jc w:val="center"/>
        </w:trPr>
        <w:tc>
          <w:tcPr>
            <w:tcW w:w="2268" w:type="dxa"/>
          </w:tcPr>
          <w:p w14:paraId="393C9CB4" w14:textId="77777777" w:rsidR="002C7EEE" w:rsidRPr="002C7EEE" w:rsidRDefault="002C7EEE" w:rsidP="002C7EEE">
            <w:pPr>
              <w:pStyle w:val="Iauiue"/>
              <w:widowControl/>
              <w:jc w:val="right"/>
              <w:rPr>
                <w:b/>
                <w:sz w:val="18"/>
                <w:szCs w:val="18"/>
              </w:rPr>
            </w:pPr>
            <w:r w:rsidRPr="002C7EEE">
              <w:rPr>
                <w:b/>
                <w:sz w:val="18"/>
                <w:szCs w:val="18"/>
              </w:rPr>
              <w:t>Мезенцев П.Е., к.т.н.</w:t>
            </w:r>
          </w:p>
        </w:tc>
        <w:tc>
          <w:tcPr>
            <w:tcW w:w="1701" w:type="dxa"/>
            <w:vMerge/>
          </w:tcPr>
          <w:p w14:paraId="65547BB5" w14:textId="77777777" w:rsidR="002C7EEE" w:rsidRPr="002C7EEE" w:rsidRDefault="002C7EEE" w:rsidP="00173A33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03"/>
      </w:tblGrid>
      <w:tr w:rsidR="003B403F" w:rsidRPr="001A11FF" w14:paraId="43E3BE27" w14:textId="77777777" w:rsidTr="00F67C89">
        <w:trPr>
          <w:trHeight w:val="247"/>
          <w:jc w:val="center"/>
        </w:trPr>
        <w:tc>
          <w:tcPr>
            <w:tcW w:w="5703" w:type="dxa"/>
          </w:tcPr>
          <w:p w14:paraId="1C329057" w14:textId="77777777" w:rsidR="003B403F" w:rsidRDefault="003B403F" w:rsidP="003B5A55">
            <w:pPr>
              <w:pStyle w:val="Iauiue"/>
              <w:widowControl/>
              <w:spacing w:before="80"/>
              <w:jc w:val="center"/>
              <w:rPr>
                <w:b/>
                <w:sz w:val="18"/>
                <w:szCs w:val="18"/>
              </w:rPr>
            </w:pPr>
            <w:r w:rsidRPr="00377BC4">
              <w:rPr>
                <w:b/>
                <w:i/>
                <w:sz w:val="18"/>
                <w:szCs w:val="18"/>
              </w:rPr>
              <w:t>Секретарь –</w:t>
            </w:r>
            <w:r>
              <w:rPr>
                <w:b/>
                <w:sz w:val="18"/>
                <w:szCs w:val="18"/>
              </w:rPr>
              <w:t xml:space="preserve"> С.Ю. </w:t>
            </w:r>
            <w:proofErr w:type="spellStart"/>
            <w:r>
              <w:rPr>
                <w:b/>
                <w:sz w:val="18"/>
                <w:szCs w:val="18"/>
              </w:rPr>
              <w:t>Елина</w:t>
            </w:r>
            <w:proofErr w:type="spellEnd"/>
            <w:r w:rsidRPr="006A1429">
              <w:rPr>
                <w:sz w:val="18"/>
                <w:szCs w:val="18"/>
              </w:rPr>
              <w:t>,</w:t>
            </w:r>
          </w:p>
          <w:p w14:paraId="5AD8165F" w14:textId="77777777" w:rsidR="003B403F" w:rsidRDefault="003B403F" w:rsidP="003B403F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377BC4">
              <w:rPr>
                <w:sz w:val="18"/>
                <w:szCs w:val="18"/>
              </w:rPr>
              <w:t xml:space="preserve">ИТФ </w:t>
            </w:r>
            <w:proofErr w:type="spellStart"/>
            <w:r w:rsidRPr="00377BC4">
              <w:rPr>
                <w:sz w:val="18"/>
                <w:szCs w:val="18"/>
              </w:rPr>
              <w:t>УрО</w:t>
            </w:r>
            <w:proofErr w:type="spellEnd"/>
            <w:r w:rsidRPr="00377BC4">
              <w:rPr>
                <w:sz w:val="18"/>
                <w:szCs w:val="18"/>
              </w:rPr>
              <w:t xml:space="preserve"> РАН, Амундсена, 107а, Екатеринбург, Россия</w:t>
            </w:r>
          </w:p>
          <w:p w14:paraId="2EDF2044" w14:textId="77777777" w:rsidR="003B403F" w:rsidRPr="003B403F" w:rsidRDefault="003B403F" w:rsidP="003B403F">
            <w:pPr>
              <w:pStyle w:val="Iauiue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807C3C">
              <w:rPr>
                <w:sz w:val="18"/>
                <w:szCs w:val="18"/>
              </w:rPr>
              <w:t>Тел</w:t>
            </w:r>
            <w:r w:rsidRPr="003B403F">
              <w:rPr>
                <w:sz w:val="18"/>
                <w:szCs w:val="18"/>
                <w:lang w:val="en-US"/>
              </w:rPr>
              <w:t xml:space="preserve">.: +7(343) 267 88 01, </w:t>
            </w:r>
            <w:r w:rsidRPr="003E625D">
              <w:rPr>
                <w:sz w:val="18"/>
                <w:szCs w:val="18"/>
                <w:lang w:val="en-US"/>
              </w:rPr>
              <w:t>Fax</w:t>
            </w:r>
            <w:r w:rsidRPr="003B403F">
              <w:rPr>
                <w:sz w:val="18"/>
                <w:szCs w:val="18"/>
                <w:lang w:val="en-US"/>
              </w:rPr>
              <w:t>: +7(343) 267 88 00</w:t>
            </w:r>
          </w:p>
          <w:p w14:paraId="40E59DCE" w14:textId="77777777" w:rsidR="003B403F" w:rsidRPr="000D2F35" w:rsidRDefault="003B403F" w:rsidP="00CA2AF9">
            <w:pPr>
              <w:pStyle w:val="Iauiue"/>
              <w:widowControl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Е</w:t>
            </w:r>
            <w:r w:rsidRPr="00377BC4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77BC4">
              <w:rPr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256803">
                <w:rPr>
                  <w:rStyle w:val="a3"/>
                  <w:lang w:val="en-US"/>
                </w:rPr>
                <w:t>es@itpuran.ru</w:t>
              </w:r>
            </w:hyperlink>
          </w:p>
        </w:tc>
      </w:tr>
    </w:tbl>
    <w:p w14:paraId="1302C19A" w14:textId="77777777" w:rsidR="00AE50C1" w:rsidRPr="00B01D14" w:rsidRDefault="00AE50C1" w:rsidP="00193ACC">
      <w:pPr>
        <w:pStyle w:val="Iauiue"/>
        <w:widowControl/>
        <w:jc w:val="center"/>
        <w:rPr>
          <w:color w:val="C0504D" w:themeColor="accent2"/>
          <w:sz w:val="12"/>
          <w:szCs w:val="12"/>
          <w:lang w:val="en-US"/>
        </w:rPr>
      </w:pPr>
    </w:p>
    <w:p w14:paraId="6BC9E5D8" w14:textId="77777777" w:rsidR="00AE50C1" w:rsidRPr="00CA2AF9" w:rsidRDefault="00AE50C1" w:rsidP="00193ACC">
      <w:pPr>
        <w:pStyle w:val="Iauiue"/>
        <w:widowControl/>
        <w:jc w:val="center"/>
        <w:rPr>
          <w:b/>
          <w:i/>
          <w:color w:val="C0504D" w:themeColor="accent2"/>
        </w:rPr>
      </w:pPr>
      <w:r w:rsidRPr="00CA2AF9">
        <w:rPr>
          <w:b/>
          <w:i/>
          <w:color w:val="C0504D" w:themeColor="accent2"/>
        </w:rPr>
        <w:t>Научный Комитет</w:t>
      </w:r>
    </w:p>
    <w:p w14:paraId="3B837273" w14:textId="77777777" w:rsidR="00AE50C1" w:rsidRPr="00496C70" w:rsidRDefault="00AE50C1" w:rsidP="00193ACC">
      <w:pPr>
        <w:pStyle w:val="Iauiue"/>
        <w:widowControl/>
        <w:jc w:val="center"/>
        <w:rPr>
          <w:sz w:val="18"/>
          <w:szCs w:val="18"/>
        </w:rPr>
      </w:pPr>
      <w:r w:rsidRPr="008C3100">
        <w:rPr>
          <w:b/>
          <w:i/>
          <w:sz w:val="18"/>
          <w:szCs w:val="18"/>
        </w:rPr>
        <w:t>Председатель</w:t>
      </w:r>
    </w:p>
    <w:p w14:paraId="3CCA7DAB" w14:textId="77777777" w:rsidR="00AE50C1" w:rsidRPr="00AE50C1" w:rsidRDefault="00AE50C1" w:rsidP="00193ACC">
      <w:pPr>
        <w:pStyle w:val="Iauiue"/>
        <w:widowControl/>
        <w:jc w:val="center"/>
        <w:rPr>
          <w:color w:val="C0504D" w:themeColor="accent2"/>
          <w:sz w:val="18"/>
          <w:szCs w:val="18"/>
        </w:rPr>
      </w:pPr>
      <w:r w:rsidRPr="008C3100">
        <w:rPr>
          <w:sz w:val="18"/>
          <w:szCs w:val="18"/>
        </w:rPr>
        <w:t xml:space="preserve">Академик РАН </w:t>
      </w:r>
      <w:r w:rsidRPr="00311A92">
        <w:rPr>
          <w:b/>
          <w:color w:val="C0504D" w:themeColor="accent2"/>
        </w:rPr>
        <w:t>А.И. Леонтьев</w:t>
      </w:r>
    </w:p>
    <w:p w14:paraId="3F43E56F" w14:textId="77777777" w:rsidR="00AE50C1" w:rsidRDefault="00AE50C1" w:rsidP="00193ACC">
      <w:pPr>
        <w:widowControl/>
        <w:spacing w:before="40" w:after="40"/>
        <w:jc w:val="center"/>
        <w:rPr>
          <w:b/>
          <w:sz w:val="18"/>
          <w:szCs w:val="18"/>
        </w:rPr>
      </w:pPr>
      <w:r w:rsidRPr="00807C3C">
        <w:rPr>
          <w:b/>
          <w:i/>
          <w:sz w:val="18"/>
          <w:szCs w:val="18"/>
        </w:rPr>
        <w:t xml:space="preserve">Зам. председателя – </w:t>
      </w:r>
      <w:r w:rsidRPr="00807C3C">
        <w:rPr>
          <w:sz w:val="18"/>
          <w:szCs w:val="18"/>
        </w:rPr>
        <w:t>член-корр. РАН</w:t>
      </w:r>
      <w:r w:rsidR="002C7EEE">
        <w:rPr>
          <w:sz w:val="18"/>
          <w:szCs w:val="18"/>
        </w:rPr>
        <w:t xml:space="preserve"> </w:t>
      </w:r>
      <w:r w:rsidR="00E927B3" w:rsidRPr="002C7EEE">
        <w:rPr>
          <w:b/>
          <w:color w:val="C0504D" w:themeColor="accent2"/>
        </w:rPr>
        <w:t>А.Н. Павленко</w:t>
      </w:r>
    </w:p>
    <w:p w14:paraId="2AC5A4C6" w14:textId="77777777" w:rsidR="00AE50C1" w:rsidRPr="008C3100" w:rsidRDefault="00AE50C1" w:rsidP="00193ACC">
      <w:pPr>
        <w:widowControl/>
        <w:spacing w:before="40" w:after="40"/>
        <w:jc w:val="center"/>
        <w:rPr>
          <w:b/>
          <w:i/>
          <w:sz w:val="18"/>
          <w:szCs w:val="18"/>
        </w:rPr>
      </w:pPr>
      <w:r w:rsidRPr="008C3100">
        <w:rPr>
          <w:b/>
          <w:i/>
          <w:sz w:val="18"/>
          <w:szCs w:val="18"/>
        </w:rPr>
        <w:t>Члены научного комитета: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3140"/>
      </w:tblGrid>
      <w:tr w:rsidR="00AE50C1" w:rsidRPr="008C3100" w14:paraId="68A1D6EF" w14:textId="77777777" w:rsidTr="00311A92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B4F0469" w14:textId="77777777" w:rsidR="00AE50C1" w:rsidRPr="008C3100" w:rsidRDefault="00AE50C1" w:rsidP="00193ACC">
            <w:pPr>
              <w:widowControl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С.В. Алексеенко, </w:t>
            </w:r>
            <w:r w:rsidRPr="00354438">
              <w:rPr>
                <w:sz w:val="18"/>
                <w:szCs w:val="18"/>
              </w:rPr>
              <w:t>Новосибирск</w:t>
            </w:r>
          </w:p>
          <w:p w14:paraId="21693119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О.М. Алифанов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5B8D56C9" w14:textId="77777777" w:rsidR="00311A92" w:rsidRPr="00BF7B82" w:rsidRDefault="00311A92" w:rsidP="00193ACC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А.Н. </w:t>
            </w:r>
            <w:proofErr w:type="spellStart"/>
            <w:r w:rsidRPr="00BF7B82">
              <w:rPr>
                <w:b/>
                <w:sz w:val="18"/>
                <w:szCs w:val="18"/>
              </w:rPr>
              <w:t>Арбеков</w:t>
            </w:r>
            <w:proofErr w:type="spellEnd"/>
            <w:r w:rsidRPr="00BF7B82">
              <w:rPr>
                <w:b/>
                <w:sz w:val="18"/>
                <w:szCs w:val="18"/>
              </w:rPr>
              <w:t xml:space="preserve">, Москва </w:t>
            </w:r>
          </w:p>
          <w:p w14:paraId="58473A87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54438">
              <w:rPr>
                <w:b/>
                <w:sz w:val="18"/>
                <w:szCs w:val="18"/>
              </w:rPr>
              <w:t>А.Ю. Вараксин</w:t>
            </w:r>
            <w:r>
              <w:rPr>
                <w:sz w:val="18"/>
                <w:szCs w:val="18"/>
              </w:rPr>
              <w:t>, Москва</w:t>
            </w:r>
          </w:p>
          <w:p w14:paraId="3F9D4142" w14:textId="77777777" w:rsidR="00311A92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 xml:space="preserve">Ю.Ф. </w:t>
            </w:r>
            <w:proofErr w:type="spellStart"/>
            <w:r w:rsidRPr="003469E7">
              <w:rPr>
                <w:b/>
                <w:sz w:val="18"/>
                <w:szCs w:val="18"/>
              </w:rPr>
              <w:t>Гортышев</w:t>
            </w:r>
            <w:proofErr w:type="spellEnd"/>
            <w:r>
              <w:rPr>
                <w:sz w:val="18"/>
                <w:szCs w:val="18"/>
              </w:rPr>
              <w:t>, Казань</w:t>
            </w:r>
          </w:p>
          <w:p w14:paraId="0EDD5041" w14:textId="77777777" w:rsidR="00AE50C1" w:rsidRPr="00B01D14" w:rsidRDefault="00311A92" w:rsidP="00193ACC">
            <w:pPr>
              <w:widowControl/>
              <w:jc w:val="right"/>
              <w:rPr>
                <w:color w:val="31849B" w:themeColor="accent5" w:themeShade="BF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А.И. Гурьянов,</w:t>
            </w:r>
            <w:r w:rsidRPr="00B01D14">
              <w:rPr>
                <w:sz w:val="18"/>
                <w:szCs w:val="18"/>
              </w:rPr>
              <w:t xml:space="preserve"> Рыбинск</w:t>
            </w:r>
            <w:r w:rsidR="00AE50C1" w:rsidRPr="00B01D14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14:paraId="5B5C87D5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И.В. Деревич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07D3D564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 xml:space="preserve">А.В. Дедов, </w:t>
            </w:r>
            <w:r w:rsidRPr="008C3100">
              <w:rPr>
                <w:sz w:val="18"/>
                <w:szCs w:val="18"/>
              </w:rPr>
              <w:t>Москва</w:t>
            </w:r>
          </w:p>
          <w:p w14:paraId="64AE1D17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А.С. Дмитриев,</w:t>
            </w:r>
            <w:r w:rsidRPr="008C3100">
              <w:rPr>
                <w:sz w:val="18"/>
                <w:szCs w:val="18"/>
              </w:rPr>
              <w:t xml:space="preserve"> Москва</w:t>
            </w:r>
          </w:p>
          <w:p w14:paraId="069EEB4D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Л.А. Домбровский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19B5AAB0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И.В. Егоров,</w:t>
            </w:r>
            <w:r w:rsidRPr="008C3100">
              <w:rPr>
                <w:sz w:val="18"/>
                <w:szCs w:val="18"/>
              </w:rPr>
              <w:t xml:space="preserve"> Жуковский</w:t>
            </w:r>
          </w:p>
          <w:p w14:paraId="6961E0E0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Ю.А. Зейгарник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6AFCE164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>Ю.П. Ивочкин,</w:t>
            </w:r>
            <w:r>
              <w:rPr>
                <w:sz w:val="18"/>
                <w:szCs w:val="18"/>
              </w:rPr>
              <w:t xml:space="preserve"> Москва</w:t>
            </w:r>
          </w:p>
          <w:p w14:paraId="025FA860" w14:textId="77777777" w:rsidR="00AE50C1" w:rsidRPr="008C3100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604491">
              <w:rPr>
                <w:b/>
                <w:sz w:val="18"/>
                <w:szCs w:val="18"/>
              </w:rPr>
              <w:t>С.А. Исаев</w:t>
            </w:r>
            <w:r w:rsidRPr="00604491">
              <w:rPr>
                <w:sz w:val="18"/>
                <w:szCs w:val="18"/>
              </w:rPr>
              <w:t xml:space="preserve">, </w:t>
            </w:r>
            <w:r w:rsidRPr="00807C3C">
              <w:rPr>
                <w:sz w:val="18"/>
                <w:szCs w:val="18"/>
              </w:rPr>
              <w:t>Санкт-Петербург</w:t>
            </w:r>
          </w:p>
          <w:p w14:paraId="2ACB25D8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Р.З. Кавтарадзе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4E77A770" w14:textId="77777777" w:rsidR="00311A92" w:rsidRPr="00B01D14" w:rsidRDefault="00311A92" w:rsidP="00193ACC">
            <w:pPr>
              <w:widowControl/>
              <w:jc w:val="right"/>
              <w:rPr>
                <w:color w:val="31849B" w:themeColor="accent5" w:themeShade="BF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 xml:space="preserve">Б.В. </w:t>
            </w:r>
            <w:proofErr w:type="spellStart"/>
            <w:r w:rsidRPr="00B01D14">
              <w:rPr>
                <w:b/>
                <w:sz w:val="18"/>
                <w:szCs w:val="18"/>
              </w:rPr>
              <w:t>Кичатов</w:t>
            </w:r>
            <w:proofErr w:type="spellEnd"/>
            <w:r w:rsidRPr="00B01D14">
              <w:rPr>
                <w:b/>
                <w:sz w:val="18"/>
                <w:szCs w:val="18"/>
              </w:rPr>
              <w:t>,</w:t>
            </w:r>
            <w:r w:rsidRPr="00B01D14">
              <w:rPr>
                <w:sz w:val="18"/>
                <w:szCs w:val="18"/>
              </w:rPr>
              <w:t xml:space="preserve"> Москва </w:t>
            </w:r>
          </w:p>
          <w:p w14:paraId="5F5F479B" w14:textId="77777777" w:rsidR="00AE50C1" w:rsidRDefault="00AE50C1" w:rsidP="00193ACC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А.В. Клименко</w:t>
            </w:r>
            <w:r w:rsidRPr="008C3100">
              <w:rPr>
                <w:sz w:val="18"/>
                <w:szCs w:val="18"/>
              </w:rPr>
              <w:t>, Москва</w:t>
            </w:r>
          </w:p>
          <w:p w14:paraId="654AEFEE" w14:textId="77777777" w:rsidR="00311A92" w:rsidRPr="00B01D14" w:rsidRDefault="00311A92" w:rsidP="00193ACC">
            <w:pPr>
              <w:widowControl/>
              <w:jc w:val="right"/>
              <w:rPr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В.В. Клименко,</w:t>
            </w:r>
            <w:r w:rsidRPr="00B01D14">
              <w:rPr>
                <w:sz w:val="18"/>
                <w:szCs w:val="18"/>
              </w:rPr>
              <w:t xml:space="preserve"> Москва</w:t>
            </w:r>
          </w:p>
          <w:p w14:paraId="06E36983" w14:textId="77777777" w:rsidR="005031BB" w:rsidRPr="00B01D14" w:rsidRDefault="005031BB" w:rsidP="00193ACC">
            <w:pPr>
              <w:widowControl/>
              <w:jc w:val="right"/>
              <w:rPr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А.А. Коротеев</w:t>
            </w:r>
            <w:r w:rsidRPr="00B01D14">
              <w:rPr>
                <w:sz w:val="18"/>
                <w:szCs w:val="18"/>
              </w:rPr>
              <w:t>, Москва</w:t>
            </w:r>
          </w:p>
          <w:p w14:paraId="5D537738" w14:textId="77777777" w:rsidR="00311A92" w:rsidRDefault="00311A92" w:rsidP="00311A92">
            <w:pPr>
              <w:widowControl/>
              <w:jc w:val="right"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А.П. Крюков,</w:t>
            </w:r>
            <w:r w:rsidRPr="008C3100">
              <w:rPr>
                <w:sz w:val="18"/>
                <w:szCs w:val="18"/>
              </w:rPr>
              <w:t xml:space="preserve"> Москва</w:t>
            </w:r>
          </w:p>
          <w:p w14:paraId="661174C3" w14:textId="77777777" w:rsidR="00311A92" w:rsidRDefault="00AE50C1" w:rsidP="00311A92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8C3100">
              <w:rPr>
                <w:b/>
                <w:bCs/>
                <w:sz w:val="18"/>
                <w:szCs w:val="18"/>
              </w:rPr>
              <w:t>Ю.А. Кузма-Кичта,</w:t>
            </w:r>
            <w:r w:rsidRPr="008C3100">
              <w:rPr>
                <w:sz w:val="18"/>
                <w:szCs w:val="18"/>
              </w:rPr>
              <w:t xml:space="preserve"> Москва</w:t>
            </w:r>
            <w:r w:rsidR="00311A92" w:rsidRPr="008C3100">
              <w:rPr>
                <w:b/>
                <w:sz w:val="18"/>
                <w:szCs w:val="18"/>
              </w:rPr>
              <w:t xml:space="preserve"> </w:t>
            </w:r>
          </w:p>
          <w:p w14:paraId="46B93960" w14:textId="77777777" w:rsidR="00AE50C1" w:rsidRPr="00C760A5" w:rsidRDefault="00E735E8" w:rsidP="00C760A5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E735E8">
              <w:rPr>
                <w:b/>
                <w:sz w:val="18"/>
                <w:szCs w:val="18"/>
              </w:rPr>
              <w:t>В.В. Кузнецов,</w:t>
            </w:r>
            <w:r>
              <w:rPr>
                <w:sz w:val="18"/>
                <w:szCs w:val="18"/>
              </w:rPr>
              <w:t xml:space="preserve"> Новосибирск</w:t>
            </w:r>
          </w:p>
          <w:p w14:paraId="4ADAFE3A" w14:textId="77777777" w:rsidR="004A3E9E" w:rsidRPr="008C3100" w:rsidRDefault="004A3E9E" w:rsidP="004A3E9E">
            <w:pPr>
              <w:pStyle w:val="Iauiue"/>
              <w:widowControl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4E57D58E" w14:textId="77777777" w:rsidR="00C760A5" w:rsidRPr="008C3100" w:rsidRDefault="00C760A5" w:rsidP="00C760A5">
            <w:pPr>
              <w:widowControl/>
              <w:rPr>
                <w:sz w:val="18"/>
                <w:szCs w:val="18"/>
              </w:rPr>
            </w:pPr>
            <w:r w:rsidRPr="003469E7">
              <w:rPr>
                <w:b/>
                <w:sz w:val="18"/>
                <w:szCs w:val="18"/>
              </w:rPr>
              <w:t>И.И. Липатов,</w:t>
            </w:r>
            <w:r>
              <w:rPr>
                <w:sz w:val="18"/>
                <w:szCs w:val="18"/>
              </w:rPr>
              <w:t xml:space="preserve"> Жуковский</w:t>
            </w:r>
          </w:p>
          <w:p w14:paraId="1AA8844D" w14:textId="77777777" w:rsidR="008F709A" w:rsidRDefault="008F709A" w:rsidP="008F709A">
            <w:pPr>
              <w:widowControl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 xml:space="preserve">Ю.Ф. </w:t>
            </w:r>
            <w:proofErr w:type="spellStart"/>
            <w:r w:rsidRPr="008C3100">
              <w:rPr>
                <w:b/>
                <w:sz w:val="18"/>
                <w:szCs w:val="18"/>
              </w:rPr>
              <w:t>Майданик</w:t>
            </w:r>
            <w:proofErr w:type="spellEnd"/>
            <w:r w:rsidRPr="008C3100">
              <w:rPr>
                <w:sz w:val="18"/>
                <w:szCs w:val="18"/>
              </w:rPr>
              <w:t>, Екатеринбург</w:t>
            </w:r>
          </w:p>
          <w:p w14:paraId="4DE83E09" w14:textId="77777777" w:rsidR="008F709A" w:rsidRDefault="008F709A" w:rsidP="008F709A">
            <w:pPr>
              <w:widowControl/>
              <w:rPr>
                <w:sz w:val="18"/>
                <w:szCs w:val="18"/>
              </w:rPr>
            </w:pPr>
            <w:r w:rsidRPr="008C3100">
              <w:rPr>
                <w:b/>
                <w:sz w:val="18"/>
                <w:szCs w:val="18"/>
              </w:rPr>
              <w:t>Д.М. Маркович,</w:t>
            </w:r>
            <w:r w:rsidRPr="008C3100">
              <w:rPr>
                <w:sz w:val="18"/>
                <w:szCs w:val="18"/>
              </w:rPr>
              <w:t xml:space="preserve"> Новосибирск</w:t>
            </w:r>
          </w:p>
          <w:p w14:paraId="61A0C4B9" w14:textId="77777777" w:rsidR="00AE50C1" w:rsidRPr="00807C3C" w:rsidRDefault="00AE50C1" w:rsidP="008F709A">
            <w:pPr>
              <w:widowControl/>
              <w:rPr>
                <w:b/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О.О. </w:t>
            </w:r>
            <w:proofErr w:type="spellStart"/>
            <w:r w:rsidRPr="00807C3C">
              <w:rPr>
                <w:b/>
                <w:sz w:val="18"/>
                <w:szCs w:val="18"/>
              </w:rPr>
              <w:t>Мильман</w:t>
            </w:r>
            <w:proofErr w:type="spellEnd"/>
            <w:r w:rsidRPr="00807C3C">
              <w:rPr>
                <w:sz w:val="18"/>
                <w:szCs w:val="18"/>
              </w:rPr>
              <w:t>, Калуга</w:t>
            </w:r>
          </w:p>
          <w:p w14:paraId="6FA7C4CC" w14:textId="77777777" w:rsidR="00A960B4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О.В. Митрофанова, </w:t>
            </w:r>
            <w:r w:rsidRPr="00807C3C">
              <w:rPr>
                <w:sz w:val="18"/>
                <w:szCs w:val="18"/>
              </w:rPr>
              <w:t>Москва</w:t>
            </w:r>
          </w:p>
          <w:p w14:paraId="1235ACEA" w14:textId="77777777"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А.В. Ненарокомов,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14:paraId="30374894" w14:textId="77777777" w:rsidR="00AE50C1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Б.И. </w:t>
            </w:r>
            <w:proofErr w:type="spellStart"/>
            <w:r w:rsidRPr="00807C3C">
              <w:rPr>
                <w:b/>
                <w:sz w:val="18"/>
                <w:szCs w:val="18"/>
              </w:rPr>
              <w:t>Нигматулин</w:t>
            </w:r>
            <w:proofErr w:type="spellEnd"/>
            <w:r w:rsidRPr="00807C3C">
              <w:rPr>
                <w:b/>
                <w:sz w:val="18"/>
                <w:szCs w:val="18"/>
              </w:rPr>
              <w:t>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14:paraId="53E818C0" w14:textId="77777777" w:rsidR="00311A92" w:rsidRPr="00BF7B82" w:rsidRDefault="00311A92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Р.И. </w:t>
            </w:r>
            <w:proofErr w:type="spellStart"/>
            <w:r w:rsidRPr="00BF7B82">
              <w:rPr>
                <w:b/>
                <w:sz w:val="18"/>
                <w:szCs w:val="18"/>
              </w:rPr>
              <w:t>Нигматулин</w:t>
            </w:r>
            <w:proofErr w:type="spellEnd"/>
            <w:r w:rsidRPr="00BF7B82">
              <w:rPr>
                <w:b/>
                <w:sz w:val="18"/>
                <w:szCs w:val="18"/>
              </w:rPr>
              <w:t>,</w:t>
            </w:r>
            <w:r w:rsidRPr="00BF7B82">
              <w:rPr>
                <w:sz w:val="18"/>
                <w:szCs w:val="18"/>
              </w:rPr>
              <w:t xml:space="preserve"> Москва</w:t>
            </w:r>
          </w:p>
          <w:p w14:paraId="0A0A666E" w14:textId="77777777" w:rsidR="00AE50C1" w:rsidRPr="00435B66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Д.О. Онищенко,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  <w:p w14:paraId="4C0833EC" w14:textId="77777777"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Ш.А. Пиралишвили</w:t>
            </w:r>
            <w:r w:rsidRPr="00807C3C">
              <w:rPr>
                <w:sz w:val="18"/>
                <w:szCs w:val="18"/>
              </w:rPr>
              <w:t>, Рыбинск</w:t>
            </w:r>
          </w:p>
          <w:p w14:paraId="71BCB3C8" w14:textId="77777777" w:rsidR="00AE50C1" w:rsidRPr="00807C3C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Б.Г. Покусаев</w:t>
            </w:r>
            <w:r w:rsidRPr="00807C3C">
              <w:rPr>
                <w:sz w:val="18"/>
                <w:szCs w:val="18"/>
              </w:rPr>
              <w:t>, Москва</w:t>
            </w:r>
          </w:p>
          <w:p w14:paraId="6F49F1B2" w14:textId="77777777" w:rsidR="00AE50C1" w:rsidRPr="00BF7B82" w:rsidRDefault="00AE50C1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>И.А. Попов,</w:t>
            </w:r>
            <w:r w:rsidRPr="00BF7B82">
              <w:rPr>
                <w:sz w:val="18"/>
                <w:szCs w:val="18"/>
              </w:rPr>
              <w:t xml:space="preserve"> Казань</w:t>
            </w:r>
          </w:p>
          <w:p w14:paraId="02CA2531" w14:textId="77777777" w:rsidR="00A960B4" w:rsidRPr="00BF7B82" w:rsidRDefault="00A960B4" w:rsidP="00193ACC">
            <w:pPr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Н.А. </w:t>
            </w:r>
            <w:proofErr w:type="spellStart"/>
            <w:r w:rsidRPr="00BF7B82">
              <w:rPr>
                <w:b/>
                <w:sz w:val="18"/>
                <w:szCs w:val="18"/>
              </w:rPr>
              <w:t>Прибатурин</w:t>
            </w:r>
            <w:proofErr w:type="spellEnd"/>
            <w:r w:rsidR="00D206FF" w:rsidRPr="00BF7B82">
              <w:rPr>
                <w:sz w:val="18"/>
                <w:szCs w:val="18"/>
              </w:rPr>
              <w:t>,</w:t>
            </w:r>
            <w:r w:rsidR="005031BB" w:rsidRPr="00BF7B82">
              <w:rPr>
                <w:sz w:val="18"/>
                <w:szCs w:val="18"/>
              </w:rPr>
              <w:t xml:space="preserve"> </w:t>
            </w:r>
            <w:r w:rsidRPr="00BF7B82">
              <w:rPr>
                <w:sz w:val="18"/>
                <w:szCs w:val="18"/>
              </w:rPr>
              <w:t>Новосибирск</w:t>
            </w:r>
          </w:p>
          <w:p w14:paraId="20016F17" w14:textId="77777777" w:rsidR="00AE50C1" w:rsidRDefault="00AE50C1" w:rsidP="00193ACC">
            <w:pPr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С.З. Сапожников</w:t>
            </w:r>
            <w:r w:rsidRPr="00807C3C">
              <w:rPr>
                <w:sz w:val="18"/>
                <w:szCs w:val="18"/>
              </w:rPr>
              <w:t>, Санкт-Петербург</w:t>
            </w:r>
          </w:p>
          <w:p w14:paraId="720F983A" w14:textId="77777777" w:rsidR="00AE50C1" w:rsidRPr="00807C3C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Е.М. Смирнов</w:t>
            </w:r>
            <w:r w:rsidRPr="00807C3C">
              <w:rPr>
                <w:sz w:val="18"/>
                <w:szCs w:val="18"/>
              </w:rPr>
              <w:t>,</w:t>
            </w:r>
            <w:r w:rsidR="00311A92">
              <w:rPr>
                <w:sz w:val="18"/>
                <w:szCs w:val="18"/>
              </w:rPr>
              <w:t xml:space="preserve"> </w:t>
            </w:r>
            <w:r w:rsidRPr="00807C3C">
              <w:rPr>
                <w:sz w:val="18"/>
                <w:szCs w:val="18"/>
              </w:rPr>
              <w:t>Санкт-Петербург</w:t>
            </w:r>
          </w:p>
          <w:p w14:paraId="5B4FD5DD" w14:textId="77777777" w:rsidR="00AE50C1" w:rsidRPr="00BF7B82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>А.Ю. Снегирев</w:t>
            </w:r>
            <w:r w:rsidRPr="00BF7B82">
              <w:rPr>
                <w:sz w:val="18"/>
                <w:szCs w:val="18"/>
              </w:rPr>
              <w:t>,</w:t>
            </w:r>
            <w:r w:rsidR="00311A92" w:rsidRPr="00BF7B82">
              <w:rPr>
                <w:sz w:val="18"/>
                <w:szCs w:val="18"/>
              </w:rPr>
              <w:t xml:space="preserve"> </w:t>
            </w:r>
            <w:r w:rsidRPr="00BF7B82">
              <w:rPr>
                <w:sz w:val="18"/>
                <w:szCs w:val="18"/>
              </w:rPr>
              <w:t>Санкт-Петербург</w:t>
            </w:r>
          </w:p>
          <w:p w14:paraId="20CC7599" w14:textId="77777777" w:rsidR="005031BB" w:rsidRPr="005031BB" w:rsidRDefault="005031BB" w:rsidP="00193ACC">
            <w:pPr>
              <w:pStyle w:val="Iauiue"/>
              <w:widowControl/>
              <w:rPr>
                <w:color w:val="FF0000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Э.Е. Сон</w:t>
            </w:r>
            <w:r w:rsidRPr="00B01D14">
              <w:rPr>
                <w:sz w:val="18"/>
                <w:szCs w:val="18"/>
              </w:rPr>
              <w:t>, Москва</w:t>
            </w:r>
          </w:p>
          <w:p w14:paraId="5EC84127" w14:textId="77777777" w:rsidR="00311A92" w:rsidRPr="00BF7B82" w:rsidRDefault="00311A92" w:rsidP="00193ACC">
            <w:pPr>
              <w:widowControl/>
              <w:rPr>
                <w:b/>
                <w:sz w:val="18"/>
                <w:szCs w:val="18"/>
              </w:rPr>
            </w:pPr>
            <w:r w:rsidRPr="00BF7B82">
              <w:rPr>
                <w:b/>
                <w:sz w:val="18"/>
                <w:szCs w:val="18"/>
              </w:rPr>
              <w:t xml:space="preserve">С.Т. Суржиков, </w:t>
            </w:r>
            <w:r w:rsidRPr="00BF7B82">
              <w:rPr>
                <w:sz w:val="18"/>
                <w:szCs w:val="18"/>
              </w:rPr>
              <w:t>Москва</w:t>
            </w:r>
          </w:p>
          <w:p w14:paraId="43785573" w14:textId="77777777" w:rsidR="00E735E8" w:rsidRDefault="00E735E8" w:rsidP="00193ACC">
            <w:pPr>
              <w:widowControl/>
              <w:rPr>
                <w:sz w:val="18"/>
                <w:szCs w:val="18"/>
              </w:rPr>
            </w:pPr>
            <w:r w:rsidRPr="00E735E8">
              <w:rPr>
                <w:b/>
                <w:sz w:val="18"/>
                <w:szCs w:val="18"/>
              </w:rPr>
              <w:t>В.И. Терехов,</w:t>
            </w:r>
            <w:r>
              <w:rPr>
                <w:sz w:val="18"/>
                <w:szCs w:val="18"/>
              </w:rPr>
              <w:t xml:space="preserve"> Новосибирск</w:t>
            </w:r>
          </w:p>
          <w:p w14:paraId="7A730646" w14:textId="77777777" w:rsidR="00435B66" w:rsidRDefault="00AE50C1" w:rsidP="00193ACC">
            <w:pPr>
              <w:pStyle w:val="Iauiue"/>
              <w:widowControl/>
              <w:rPr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807C3C">
              <w:rPr>
                <w:b/>
                <w:sz w:val="18"/>
                <w:szCs w:val="18"/>
              </w:rPr>
              <w:t>Ягов</w:t>
            </w:r>
            <w:proofErr w:type="spellEnd"/>
            <w:r w:rsidRPr="00807C3C">
              <w:rPr>
                <w:sz w:val="18"/>
                <w:szCs w:val="18"/>
              </w:rPr>
              <w:t>, Москва</w:t>
            </w:r>
          </w:p>
          <w:p w14:paraId="29C4A20B" w14:textId="77777777" w:rsidR="00311A92" w:rsidRPr="00311A92" w:rsidRDefault="00311A92" w:rsidP="00193ACC">
            <w:pPr>
              <w:pStyle w:val="Iauiue"/>
              <w:widowControl/>
              <w:rPr>
                <w:color w:val="FF0000"/>
                <w:sz w:val="18"/>
                <w:szCs w:val="18"/>
              </w:rPr>
            </w:pPr>
            <w:r w:rsidRPr="00B01D14">
              <w:rPr>
                <w:b/>
                <w:sz w:val="18"/>
                <w:szCs w:val="18"/>
              </w:rPr>
              <w:t>Л.С. Яновский,</w:t>
            </w:r>
            <w:r w:rsidRPr="00B01D14">
              <w:rPr>
                <w:sz w:val="18"/>
                <w:szCs w:val="18"/>
              </w:rPr>
              <w:t xml:space="preserve"> Москва</w:t>
            </w:r>
          </w:p>
          <w:p w14:paraId="77894826" w14:textId="77777777" w:rsidR="00AE50C1" w:rsidRPr="00807C3C" w:rsidRDefault="00AE50C1" w:rsidP="00193ACC">
            <w:pPr>
              <w:pStyle w:val="Iauiue"/>
              <w:widowControl/>
              <w:rPr>
                <w:b/>
                <w:i/>
                <w:sz w:val="18"/>
                <w:szCs w:val="18"/>
              </w:rPr>
            </w:pPr>
            <w:r w:rsidRPr="00807C3C">
              <w:rPr>
                <w:b/>
                <w:sz w:val="18"/>
                <w:szCs w:val="18"/>
              </w:rPr>
              <w:t>Г.Г. Яньков,</w:t>
            </w:r>
            <w:r w:rsidRPr="00807C3C">
              <w:rPr>
                <w:sz w:val="18"/>
                <w:szCs w:val="18"/>
              </w:rPr>
              <w:t xml:space="preserve"> Москва</w:t>
            </w:r>
          </w:p>
        </w:tc>
      </w:tr>
      <w:tr w:rsidR="00AE50C1" w:rsidRPr="00AC0AF9" w14:paraId="1DBC0A17" w14:textId="77777777" w:rsidTr="004016CB">
        <w:trPr>
          <w:jc w:val="center"/>
        </w:trPr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F75DA" w14:textId="77777777" w:rsidR="00AE50C1" w:rsidRPr="008C3100" w:rsidRDefault="00AE50C1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8C3100">
              <w:rPr>
                <w:b/>
                <w:i/>
                <w:sz w:val="18"/>
                <w:szCs w:val="18"/>
              </w:rPr>
              <w:t>Ученый секретарь–</w:t>
            </w:r>
            <w:r w:rsidRPr="008C3100">
              <w:rPr>
                <w:b/>
                <w:sz w:val="18"/>
                <w:szCs w:val="18"/>
              </w:rPr>
              <w:t>Н.В. Медвецкая</w:t>
            </w:r>
            <w:r w:rsidRPr="008C3100">
              <w:rPr>
                <w:sz w:val="18"/>
                <w:szCs w:val="18"/>
              </w:rPr>
              <w:t xml:space="preserve">, </w:t>
            </w:r>
          </w:p>
          <w:p w14:paraId="0318FCAC" w14:textId="77777777" w:rsidR="00AE50C1" w:rsidRPr="008C3100" w:rsidRDefault="00AE50C1" w:rsidP="00193ACC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  <w:r w:rsidRPr="008C3100">
              <w:rPr>
                <w:b/>
                <w:i/>
                <w:sz w:val="18"/>
                <w:szCs w:val="18"/>
              </w:rPr>
              <w:t xml:space="preserve">Секретарь – </w:t>
            </w:r>
            <w:r w:rsidRPr="008C3100">
              <w:rPr>
                <w:b/>
                <w:sz w:val="18"/>
                <w:szCs w:val="18"/>
              </w:rPr>
              <w:t xml:space="preserve">Р.С. </w:t>
            </w:r>
            <w:proofErr w:type="spellStart"/>
            <w:r w:rsidRPr="008C3100">
              <w:rPr>
                <w:b/>
                <w:sz w:val="18"/>
                <w:szCs w:val="18"/>
              </w:rPr>
              <w:t>Громадская</w:t>
            </w:r>
            <w:proofErr w:type="spellEnd"/>
            <w:r w:rsidRPr="008C3100">
              <w:rPr>
                <w:b/>
                <w:sz w:val="18"/>
                <w:szCs w:val="18"/>
              </w:rPr>
              <w:t>,</w:t>
            </w:r>
          </w:p>
          <w:p w14:paraId="70A2091B" w14:textId="77777777" w:rsidR="00AE50C1" w:rsidRPr="008C3100" w:rsidRDefault="00AE50C1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 w:rsidRPr="008C3100">
              <w:rPr>
                <w:sz w:val="18"/>
                <w:szCs w:val="18"/>
              </w:rPr>
              <w:t>Национ</w:t>
            </w:r>
            <w:r>
              <w:rPr>
                <w:sz w:val="18"/>
                <w:szCs w:val="18"/>
              </w:rPr>
              <w:t xml:space="preserve">альный комитет РАН по тепло- и </w:t>
            </w:r>
            <w:proofErr w:type="spellStart"/>
            <w:r w:rsidRPr="008C3100">
              <w:rPr>
                <w:sz w:val="18"/>
                <w:szCs w:val="18"/>
              </w:rPr>
              <w:t>массообмену</w:t>
            </w:r>
            <w:proofErr w:type="spellEnd"/>
            <w:r w:rsidRPr="008C3100">
              <w:rPr>
                <w:sz w:val="18"/>
                <w:szCs w:val="18"/>
              </w:rPr>
              <w:t>,</w:t>
            </w:r>
          </w:p>
          <w:p w14:paraId="13443A9D" w14:textId="77777777" w:rsidR="00AE50C1" w:rsidRPr="008C3100" w:rsidRDefault="00E927B3" w:rsidP="00193ACC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E50C1" w:rsidRPr="008C3100">
              <w:rPr>
                <w:sz w:val="18"/>
                <w:szCs w:val="18"/>
              </w:rPr>
              <w:t xml:space="preserve">ИВТ РАН, </w:t>
            </w:r>
            <w:proofErr w:type="spellStart"/>
            <w:r w:rsidR="00AE50C1" w:rsidRPr="008C3100">
              <w:rPr>
                <w:sz w:val="18"/>
                <w:szCs w:val="18"/>
              </w:rPr>
              <w:t>Красноказарменная</w:t>
            </w:r>
            <w:proofErr w:type="spellEnd"/>
            <w:r w:rsidR="00AE50C1" w:rsidRPr="008C3100">
              <w:rPr>
                <w:sz w:val="18"/>
                <w:szCs w:val="18"/>
              </w:rPr>
              <w:t>, 17А, Москва 111116, Россия</w:t>
            </w:r>
          </w:p>
          <w:p w14:paraId="3B894F82" w14:textId="77777777" w:rsidR="00AE50C1" w:rsidRPr="00354438" w:rsidRDefault="00AE50C1" w:rsidP="007965C2">
            <w:pPr>
              <w:pStyle w:val="Iauiue"/>
              <w:widowControl/>
              <w:jc w:val="center"/>
              <w:rPr>
                <w:b/>
                <w:sz w:val="18"/>
                <w:szCs w:val="18"/>
                <w:lang w:val="en-US"/>
              </w:rPr>
            </w:pPr>
            <w:r w:rsidRPr="008C3100">
              <w:rPr>
                <w:sz w:val="18"/>
                <w:szCs w:val="18"/>
              </w:rPr>
              <w:t>Тел</w:t>
            </w:r>
            <w:r w:rsidRPr="00354438">
              <w:rPr>
                <w:sz w:val="18"/>
                <w:szCs w:val="18"/>
                <w:lang w:val="en-US"/>
              </w:rPr>
              <w:t>.: +7(495) 362 55 90</w:t>
            </w:r>
            <w:r w:rsidR="007965C2" w:rsidRPr="007965C2">
              <w:rPr>
                <w:sz w:val="18"/>
                <w:szCs w:val="18"/>
                <w:lang w:val="en-US"/>
              </w:rPr>
              <w:t xml:space="preserve">           </w:t>
            </w:r>
            <w:r w:rsidRPr="008C3100">
              <w:rPr>
                <w:sz w:val="18"/>
                <w:szCs w:val="18"/>
                <w:lang w:val="en-US"/>
              </w:rPr>
              <w:t>E</w:t>
            </w:r>
            <w:r w:rsidRPr="00354438">
              <w:rPr>
                <w:sz w:val="18"/>
                <w:szCs w:val="18"/>
                <w:lang w:val="en-US"/>
              </w:rPr>
              <w:t>-</w:t>
            </w:r>
            <w:r w:rsidRPr="008C3100">
              <w:rPr>
                <w:sz w:val="18"/>
                <w:szCs w:val="18"/>
                <w:lang w:val="en-US"/>
              </w:rPr>
              <w:t>mail</w:t>
            </w:r>
            <w:r w:rsidRPr="00354438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="003B403F" w:rsidRPr="00256803">
                <w:rPr>
                  <w:rStyle w:val="a3"/>
                  <w:sz w:val="18"/>
                  <w:szCs w:val="18"/>
                  <w:lang w:val="en-US"/>
                </w:rPr>
                <w:t>nchmt@iht.mpei.ac.ru</w:t>
              </w:r>
            </w:hyperlink>
          </w:p>
        </w:tc>
      </w:tr>
    </w:tbl>
    <w:p w14:paraId="51DBE25B" w14:textId="77777777" w:rsidR="004924E7" w:rsidRPr="00AE50C1" w:rsidRDefault="00D27488" w:rsidP="00193ACC">
      <w:pPr>
        <w:pStyle w:val="Iauiue"/>
        <w:widowControl/>
        <w:jc w:val="center"/>
        <w:rPr>
          <w:i/>
          <w:sz w:val="24"/>
          <w:lang w:val="en-US"/>
        </w:rPr>
      </w:pPr>
      <w:r w:rsidRPr="00AE50C1">
        <w:rPr>
          <w:i/>
          <w:sz w:val="24"/>
          <w:lang w:val="en-US"/>
        </w:rPr>
        <w:br w:type="column"/>
      </w:r>
    </w:p>
    <w:p w14:paraId="7B879A44" w14:textId="77777777" w:rsidR="003B5A55" w:rsidRDefault="00A117B4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 xml:space="preserve">Двадцать </w:t>
      </w:r>
      <w:r w:rsidR="00801561" w:rsidRPr="002C7EEE">
        <w:rPr>
          <w:b/>
          <w:i/>
          <w:sz w:val="28"/>
        </w:rPr>
        <w:t>третья</w:t>
      </w:r>
      <w:r w:rsidR="005B3759" w:rsidRPr="002C7EEE">
        <w:rPr>
          <w:b/>
          <w:i/>
          <w:sz w:val="28"/>
        </w:rPr>
        <w:t xml:space="preserve"> Школа-семинар молодых ученых </w:t>
      </w:r>
    </w:p>
    <w:p w14:paraId="1C362169" w14:textId="77777777" w:rsidR="002C7EEE" w:rsidRDefault="005B3759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>и специалистов</w:t>
      </w:r>
      <w:r w:rsidR="003B5A55">
        <w:rPr>
          <w:b/>
          <w:i/>
          <w:sz w:val="28"/>
        </w:rPr>
        <w:t xml:space="preserve"> </w:t>
      </w:r>
      <w:r w:rsidRPr="002C7EEE">
        <w:rPr>
          <w:b/>
          <w:i/>
          <w:sz w:val="28"/>
        </w:rPr>
        <w:t xml:space="preserve">под руководством академика РАН </w:t>
      </w:r>
    </w:p>
    <w:p w14:paraId="63AC729D" w14:textId="77777777" w:rsidR="005B3759" w:rsidRPr="002C7EEE" w:rsidRDefault="005B3759" w:rsidP="00193ACC">
      <w:pPr>
        <w:pStyle w:val="Iauiue"/>
        <w:widowControl/>
        <w:jc w:val="center"/>
        <w:rPr>
          <w:b/>
          <w:i/>
          <w:sz w:val="28"/>
        </w:rPr>
      </w:pPr>
      <w:r w:rsidRPr="002C7EEE">
        <w:rPr>
          <w:b/>
          <w:i/>
          <w:sz w:val="28"/>
        </w:rPr>
        <w:t>А.И. Леонтьева</w:t>
      </w:r>
    </w:p>
    <w:p w14:paraId="69B5D716" w14:textId="77777777" w:rsidR="005B3759" w:rsidRDefault="005B3759" w:rsidP="00193ACC">
      <w:pPr>
        <w:pStyle w:val="Iauiue"/>
        <w:widowControl/>
        <w:ind w:left="142"/>
        <w:jc w:val="center"/>
        <w:rPr>
          <w:sz w:val="24"/>
          <w:szCs w:val="24"/>
        </w:rPr>
      </w:pPr>
    </w:p>
    <w:p w14:paraId="00094FF9" w14:textId="77777777" w:rsidR="005B3759" w:rsidRPr="004A3E9E" w:rsidRDefault="00580402" w:rsidP="00193ACC">
      <w:pPr>
        <w:widowControl/>
        <w:ind w:left="142"/>
        <w:jc w:val="center"/>
        <w:rPr>
          <w:b/>
        </w:rPr>
      </w:pPr>
      <w:r>
        <w:rPr>
          <w:b/>
        </w:rPr>
        <w:t>ВТОРО</w:t>
      </w:r>
      <w:r w:rsidR="00161276" w:rsidRPr="004A3E9E">
        <w:rPr>
          <w:b/>
        </w:rPr>
        <w:t>Е</w:t>
      </w:r>
      <w:r w:rsidR="005B3759" w:rsidRPr="004A3E9E">
        <w:rPr>
          <w:b/>
        </w:rPr>
        <w:t xml:space="preserve"> ИНФОРМАЦИОННОЕ ИЗВЕЩЕНИЕ</w:t>
      </w:r>
    </w:p>
    <w:p w14:paraId="004DA2EE" w14:textId="77777777" w:rsidR="005B3759" w:rsidRPr="00D75151" w:rsidRDefault="005B3759" w:rsidP="00193ACC">
      <w:pPr>
        <w:pStyle w:val="Iauiue"/>
        <w:widowControl/>
        <w:ind w:left="142"/>
        <w:jc w:val="center"/>
        <w:rPr>
          <w:rFonts w:ascii="Comic Sans MS" w:hAnsi="Comic Sans MS"/>
          <w:sz w:val="16"/>
        </w:rPr>
      </w:pPr>
    </w:p>
    <w:p w14:paraId="3D704307" w14:textId="77777777" w:rsidR="008A660C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 xml:space="preserve">Проблемы газодинамики </w:t>
      </w:r>
    </w:p>
    <w:p w14:paraId="16C83E61" w14:textId="77777777" w:rsidR="008C3100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и тепло</w:t>
      </w:r>
      <w:r w:rsidR="008A660C"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МАСС</w:t>
      </w: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 xml:space="preserve">обмена </w:t>
      </w:r>
    </w:p>
    <w:p w14:paraId="1B0DBDB2" w14:textId="77777777" w:rsidR="005B3759" w:rsidRPr="007F01E4" w:rsidRDefault="005B3759" w:rsidP="00193ACC">
      <w:pPr>
        <w:pStyle w:val="Iauiue"/>
        <w:widowControl/>
        <w:ind w:left="142"/>
        <w:jc w:val="center"/>
        <w:rPr>
          <w:rFonts w:asciiTheme="majorHAnsi" w:hAnsiTheme="majorHAnsi"/>
          <w:b/>
          <w:i/>
          <w:caps/>
          <w:color w:val="C0504D" w:themeColor="accent2"/>
          <w:sz w:val="28"/>
        </w:rPr>
      </w:pPr>
      <w:r w:rsidRPr="007F01E4">
        <w:rPr>
          <w:rFonts w:asciiTheme="majorHAnsi" w:hAnsiTheme="majorHAnsi"/>
          <w:b/>
          <w:i/>
          <w:caps/>
          <w:color w:val="C0504D" w:themeColor="accent2"/>
          <w:sz w:val="28"/>
        </w:rPr>
        <w:t>в энергетических установках</w:t>
      </w:r>
    </w:p>
    <w:p w14:paraId="793320D0" w14:textId="77777777" w:rsidR="005B3759" w:rsidRPr="00161276" w:rsidRDefault="005B3759" w:rsidP="00193ACC">
      <w:pPr>
        <w:pStyle w:val="Iauiue"/>
        <w:widowControl/>
        <w:ind w:left="142"/>
        <w:jc w:val="center"/>
        <w:rPr>
          <w:i/>
          <w:sz w:val="16"/>
        </w:rPr>
      </w:pPr>
    </w:p>
    <w:p w14:paraId="397ED2E2" w14:textId="77777777" w:rsidR="005B3759" w:rsidRDefault="005B3759" w:rsidP="00193ACC">
      <w:pPr>
        <w:pStyle w:val="Iauiue"/>
        <w:widowControl/>
        <w:ind w:left="142"/>
        <w:jc w:val="center"/>
        <w:rPr>
          <w:i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</w:tblGrid>
      <w:tr w:rsidR="005B3759" w14:paraId="4B9D122C" w14:textId="77777777" w:rsidTr="00872DA6">
        <w:trPr>
          <w:trHeight w:val="3030"/>
          <w:jc w:val="center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14:paraId="516D03BD" w14:textId="77777777" w:rsidR="005B3759" w:rsidRDefault="005B3759" w:rsidP="00193ACC">
            <w:pPr>
              <w:pStyle w:val="Iauiue"/>
              <w:widowControl/>
              <w:ind w:left="142"/>
              <w:rPr>
                <w:rFonts w:ascii="Comic Sans MS" w:hAnsi="Comic Sans MS"/>
                <w:sz w:val="16"/>
              </w:rPr>
            </w:pPr>
          </w:p>
          <w:p w14:paraId="5E35491E" w14:textId="77777777" w:rsidR="005B3759" w:rsidRDefault="008C3100" w:rsidP="00193ACC">
            <w:pPr>
              <w:widowControl/>
              <w:ind w:left="142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F2DA3F" wp14:editId="05AB6A99">
                  <wp:extent cx="2571271" cy="2302630"/>
                  <wp:effectExtent l="0" t="0" r="63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ои документы\21-School-Seminar\Peter the gre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53" cy="230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2ED79" w14:textId="77777777" w:rsidR="005B3759" w:rsidRDefault="005B3759" w:rsidP="00193ACC">
            <w:pPr>
              <w:pStyle w:val="Iauiue"/>
              <w:widowControl/>
              <w:ind w:left="142"/>
              <w:rPr>
                <w:rFonts w:ascii="Comic Sans MS" w:hAnsi="Comic Sans MS"/>
                <w:sz w:val="16"/>
              </w:rPr>
            </w:pPr>
          </w:p>
        </w:tc>
      </w:tr>
    </w:tbl>
    <w:p w14:paraId="63CF0C4E" w14:textId="77777777" w:rsidR="003858A0" w:rsidRPr="00377BC4" w:rsidRDefault="003858A0" w:rsidP="00193ACC">
      <w:pPr>
        <w:pStyle w:val="Iauiue"/>
        <w:widowControl/>
        <w:ind w:left="142"/>
        <w:jc w:val="center"/>
        <w:rPr>
          <w:i/>
          <w:sz w:val="16"/>
        </w:rPr>
      </w:pPr>
    </w:p>
    <w:p w14:paraId="191802E0" w14:textId="77777777" w:rsidR="005B3759" w:rsidRPr="00D75151" w:rsidRDefault="005B3759" w:rsidP="00193ACC">
      <w:pPr>
        <w:pStyle w:val="Iauiue"/>
        <w:widowControl/>
        <w:tabs>
          <w:tab w:val="left" w:pos="2235"/>
          <w:tab w:val="left" w:pos="9287"/>
        </w:tabs>
        <w:ind w:left="142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E625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–2</w:t>
      </w:r>
      <w:r w:rsidR="003E625D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мая 20</w:t>
      </w:r>
      <w:r w:rsidR="00801561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года</w:t>
      </w:r>
    </w:p>
    <w:p w14:paraId="49330C7D" w14:textId="77777777" w:rsidR="005B3759" w:rsidRDefault="00B552FB" w:rsidP="00193ACC">
      <w:pPr>
        <w:pStyle w:val="Iauiue"/>
        <w:widowControl/>
        <w:tabs>
          <w:tab w:val="left" w:pos="2235"/>
          <w:tab w:val="left" w:pos="9287"/>
        </w:tabs>
        <w:ind w:left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</w:t>
      </w:r>
      <w:r w:rsidR="00311A92">
        <w:rPr>
          <w:i/>
          <w:sz w:val="28"/>
          <w:szCs w:val="28"/>
        </w:rPr>
        <w:t xml:space="preserve"> </w:t>
      </w:r>
      <w:r w:rsidR="00801561">
        <w:rPr>
          <w:i/>
          <w:sz w:val="28"/>
          <w:szCs w:val="28"/>
        </w:rPr>
        <w:t>Екатеринбург</w:t>
      </w:r>
      <w:r w:rsidR="005B3759">
        <w:rPr>
          <w:i/>
          <w:sz w:val="28"/>
          <w:szCs w:val="28"/>
        </w:rPr>
        <w:t>, Россия</w:t>
      </w:r>
    </w:p>
    <w:p w14:paraId="4672EB54" w14:textId="77777777" w:rsidR="00496C70" w:rsidRPr="00496C70" w:rsidRDefault="00496C70" w:rsidP="00311A92">
      <w:pPr>
        <w:pStyle w:val="3"/>
        <w:spacing w:before="120" w:after="8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6C70">
        <w:rPr>
          <w:rFonts w:ascii="Times New Roman" w:hAnsi="Times New Roman" w:cs="Times New Roman"/>
          <w:color w:val="auto"/>
          <w:sz w:val="22"/>
          <w:szCs w:val="22"/>
        </w:rPr>
        <w:t>ОРГАНИЗАТОРЫ</w:t>
      </w:r>
    </w:p>
    <w:p w14:paraId="41BAE024" w14:textId="77777777" w:rsidR="00496C70" w:rsidRPr="00496C70" w:rsidRDefault="00AC0AF9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9" w:history="1"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 xml:space="preserve">Национальный комитет РАН по тепло- и </w:t>
        </w:r>
        <w:proofErr w:type="spellStart"/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>массообмену</w:t>
        </w:r>
        <w:proofErr w:type="spellEnd"/>
      </w:hyperlink>
    </w:p>
    <w:p w14:paraId="39358AC3" w14:textId="77777777" w:rsidR="00496C70" w:rsidRPr="00496C70" w:rsidRDefault="00496C70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r w:rsidRPr="00496C70">
        <w:rPr>
          <w:bCs/>
          <w:sz w:val="22"/>
          <w:szCs w:val="22"/>
        </w:rPr>
        <w:t>Институт теплофизики Уральского отделения Российской академии наук</w:t>
      </w:r>
    </w:p>
    <w:p w14:paraId="561931D5" w14:textId="77777777" w:rsidR="00496C70" w:rsidRPr="00496C70" w:rsidRDefault="00AC0AF9" w:rsidP="00496C70">
      <w:pPr>
        <w:pStyle w:val="a5"/>
        <w:spacing w:before="0" w:beforeAutospacing="0" w:after="0" w:afterAutospacing="0"/>
        <w:jc w:val="center"/>
        <w:rPr>
          <w:bCs/>
          <w:sz w:val="22"/>
          <w:szCs w:val="22"/>
        </w:rPr>
      </w:pPr>
      <w:hyperlink r:id="rId10" w:history="1">
        <w:r w:rsidR="00496C70" w:rsidRPr="00496C70">
          <w:rPr>
            <w:rStyle w:val="a3"/>
            <w:bCs/>
            <w:color w:val="auto"/>
            <w:sz w:val="22"/>
            <w:szCs w:val="22"/>
            <w:u w:val="none"/>
          </w:rPr>
          <w:t xml:space="preserve">Российская академия наук Отделение энергетики, механики, машиностроения и процессов управления </w:t>
        </w:r>
      </w:hyperlink>
    </w:p>
    <w:p w14:paraId="1F998DCD" w14:textId="77777777" w:rsidR="00AF3837" w:rsidRDefault="00496C70" w:rsidP="00311A92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496C70">
        <w:rPr>
          <w:bCs/>
          <w:sz w:val="22"/>
          <w:szCs w:val="22"/>
        </w:rPr>
        <w:t>Министерство науки и высшего образования РФ</w:t>
      </w:r>
    </w:p>
    <w:p w14:paraId="60E1A7A5" w14:textId="77777777" w:rsidR="00EC38A5" w:rsidRDefault="005B3759" w:rsidP="004A3E9E">
      <w:pPr>
        <w:pStyle w:val="Iauiue"/>
        <w:widowControl/>
        <w:ind w:firstLine="425"/>
        <w:jc w:val="both"/>
        <w:rPr>
          <w:sz w:val="16"/>
        </w:rPr>
      </w:pPr>
      <w:r>
        <w:rPr>
          <w:sz w:val="16"/>
        </w:rPr>
        <w:br w:type="column"/>
      </w:r>
    </w:p>
    <w:p w14:paraId="4BE94B4B" w14:textId="77777777" w:rsidR="005B3759" w:rsidRPr="008C3100" w:rsidRDefault="005B3759" w:rsidP="004A3E9E">
      <w:pPr>
        <w:pStyle w:val="Iauiue"/>
        <w:widowControl/>
        <w:ind w:firstLine="425"/>
        <w:jc w:val="both"/>
      </w:pPr>
      <w:r w:rsidRPr="008C3100">
        <w:rPr>
          <w:b/>
        </w:rPr>
        <w:t>ВВЕДЕНИЕ</w:t>
      </w:r>
    </w:p>
    <w:p w14:paraId="4FFA5ABB" w14:textId="77777777" w:rsidR="00794857" w:rsidRDefault="00794857" w:rsidP="004A3E9E">
      <w:pPr>
        <w:widowControl/>
        <w:ind w:firstLine="426"/>
        <w:jc w:val="both"/>
      </w:pPr>
    </w:p>
    <w:p w14:paraId="527793A5" w14:textId="77777777" w:rsidR="005B3759" w:rsidRPr="008C3100" w:rsidRDefault="005B3759" w:rsidP="004A3E9E">
      <w:pPr>
        <w:widowControl/>
        <w:ind w:firstLine="426"/>
        <w:jc w:val="both"/>
      </w:pPr>
      <w:r w:rsidRPr="008C3100">
        <w:t xml:space="preserve">Школа-семинар молодых ученых и специалистов под руководством академика РАН А.И. Леонтьева проводится один раз в два года, начиная с 1977 года. Школа-семинар объединяет молодых исследователей и ведущих ученых, работающих в области </w:t>
      </w:r>
      <w:proofErr w:type="spellStart"/>
      <w:r w:rsidRPr="008C3100">
        <w:t>тепломассообмена</w:t>
      </w:r>
      <w:proofErr w:type="spellEnd"/>
      <w:r w:rsidRPr="008C3100">
        <w:t xml:space="preserve">, и предоставляет возможность для открытого обсуждения </w:t>
      </w:r>
      <w:r w:rsidR="00BB6696">
        <w:t xml:space="preserve">и оценки </w:t>
      </w:r>
      <w:r w:rsidRPr="008C3100">
        <w:t>полученных результатов</w:t>
      </w:r>
      <w:r w:rsidR="00BB6696">
        <w:t>.</w:t>
      </w:r>
    </w:p>
    <w:p w14:paraId="5068075E" w14:textId="77777777" w:rsidR="005B3759" w:rsidRPr="008C3100" w:rsidRDefault="005B3759" w:rsidP="004A3E9E">
      <w:pPr>
        <w:pStyle w:val="Iauiue"/>
        <w:widowControl/>
        <w:spacing w:before="120"/>
        <w:ind w:firstLine="425"/>
        <w:jc w:val="both"/>
        <w:rPr>
          <w:i/>
        </w:rPr>
      </w:pPr>
      <w:r w:rsidRPr="008C3100">
        <w:t xml:space="preserve">Научный и организационный комитеты приглашают студентов, аспирантов, молодых ученых и </w:t>
      </w:r>
      <w:r w:rsidR="003324CA">
        <w:t>специалистов</w:t>
      </w:r>
      <w:r w:rsidRPr="008C3100">
        <w:t xml:space="preserve"> в возрасте до 35 лет принять участие в работе </w:t>
      </w:r>
      <w:r w:rsidR="00A82D86" w:rsidRPr="008C3100">
        <w:t>2</w:t>
      </w:r>
      <w:r w:rsidR="00801561">
        <w:t>3</w:t>
      </w:r>
      <w:r w:rsidRPr="008C3100">
        <w:t xml:space="preserve">-й Школы-семинара </w:t>
      </w:r>
      <w:r w:rsidRPr="008C3100">
        <w:rPr>
          <w:b/>
        </w:rPr>
        <w:t xml:space="preserve">“Проблемы газодинамики и </w:t>
      </w:r>
      <w:proofErr w:type="spellStart"/>
      <w:r w:rsidRPr="008C3100">
        <w:rPr>
          <w:b/>
        </w:rPr>
        <w:t>тепломассообмена</w:t>
      </w:r>
      <w:proofErr w:type="spellEnd"/>
      <w:r w:rsidRPr="008C3100">
        <w:rPr>
          <w:b/>
        </w:rPr>
        <w:t xml:space="preserve"> в энергетических установках”,</w:t>
      </w:r>
      <w:r w:rsidRPr="008C3100">
        <w:t xml:space="preserve"> которая будет проходить с </w:t>
      </w:r>
      <w:r w:rsidR="00162136" w:rsidRPr="00162136">
        <w:t>24</w:t>
      </w:r>
      <w:r w:rsidR="00A82D86" w:rsidRPr="008C3100">
        <w:t xml:space="preserve"> по </w:t>
      </w:r>
      <w:r w:rsidR="00162136" w:rsidRPr="00162136">
        <w:t>28</w:t>
      </w:r>
      <w:r w:rsidRPr="008C3100">
        <w:t xml:space="preserve"> мая 20</w:t>
      </w:r>
      <w:r w:rsidR="00801561">
        <w:t>21</w:t>
      </w:r>
      <w:r w:rsidRPr="008C3100">
        <w:t xml:space="preserve"> года на базе </w:t>
      </w:r>
      <w:r w:rsidR="00801561">
        <w:t>Института тепло</w:t>
      </w:r>
      <w:r w:rsidR="00E927B3">
        <w:t>физики Уральского отделения РАН, г. Екатеринбург.</w:t>
      </w:r>
    </w:p>
    <w:p w14:paraId="41EF869A" w14:textId="77777777" w:rsidR="00794857" w:rsidRDefault="00794857" w:rsidP="004A3E9E">
      <w:pPr>
        <w:pStyle w:val="Iauiue"/>
        <w:widowControl/>
        <w:jc w:val="center"/>
        <w:rPr>
          <w:b/>
          <w:i/>
        </w:rPr>
      </w:pPr>
    </w:p>
    <w:p w14:paraId="1D0B998A" w14:textId="77777777" w:rsidR="005B3759" w:rsidRPr="000B5EA7" w:rsidRDefault="005B3759" w:rsidP="004A3E9E">
      <w:pPr>
        <w:pStyle w:val="2"/>
        <w:spacing w:before="0" w:after="0"/>
        <w:rPr>
          <w:caps/>
          <w:sz w:val="20"/>
        </w:rPr>
      </w:pPr>
      <w:r w:rsidRPr="000B5EA7">
        <w:rPr>
          <w:caps/>
          <w:sz w:val="20"/>
        </w:rPr>
        <w:t xml:space="preserve">Тематика </w:t>
      </w:r>
      <w:r w:rsidR="003B5A55">
        <w:rPr>
          <w:caps/>
          <w:sz w:val="20"/>
        </w:rPr>
        <w:t>23-</w:t>
      </w:r>
      <w:r w:rsidR="003B5A55" w:rsidRPr="003B5A55">
        <w:rPr>
          <w:caps/>
          <w:sz w:val="14"/>
        </w:rPr>
        <w:t>й</w:t>
      </w:r>
      <w:r w:rsidR="003B5A55">
        <w:rPr>
          <w:caps/>
          <w:sz w:val="20"/>
        </w:rPr>
        <w:t xml:space="preserve"> </w:t>
      </w:r>
      <w:r w:rsidRPr="000B5EA7">
        <w:rPr>
          <w:caps/>
          <w:sz w:val="20"/>
        </w:rPr>
        <w:t>Школы-семинара</w:t>
      </w:r>
    </w:p>
    <w:p w14:paraId="610E0392" w14:textId="77777777" w:rsidR="000B5EA7" w:rsidRPr="000B5EA7" w:rsidRDefault="000B5EA7" w:rsidP="004A3E9E">
      <w:pPr>
        <w:pStyle w:val="Iauiue"/>
        <w:widowControl/>
        <w:ind w:firstLine="425"/>
        <w:jc w:val="both"/>
        <w:rPr>
          <w:b/>
        </w:rPr>
      </w:pPr>
    </w:p>
    <w:p w14:paraId="71ABD9F8" w14:textId="77777777" w:rsidR="005B3759" w:rsidRPr="008C3100" w:rsidRDefault="005B3759" w:rsidP="004A3E9E">
      <w:pPr>
        <w:widowControl/>
        <w:numPr>
          <w:ilvl w:val="0"/>
          <w:numId w:val="1"/>
        </w:numPr>
        <w:jc w:val="both"/>
      </w:pPr>
      <w:r w:rsidRPr="008C3100">
        <w:t xml:space="preserve">Тепло- и </w:t>
      </w:r>
      <w:proofErr w:type="spellStart"/>
      <w:r w:rsidRPr="008C3100">
        <w:t>массообмен</w:t>
      </w:r>
      <w:proofErr w:type="spellEnd"/>
      <w:r w:rsidRPr="008C3100">
        <w:t xml:space="preserve"> при вынужденной, свободной и смешанной конвекци</w:t>
      </w:r>
      <w:r w:rsidR="00E62F45">
        <w:t>и</w:t>
      </w:r>
      <w:r w:rsidRPr="008C3100">
        <w:t xml:space="preserve"> без и с учетом химических превращений в условиях </w:t>
      </w:r>
      <w:r w:rsidR="003324CA" w:rsidRPr="008C3100">
        <w:t xml:space="preserve">ламинарных </w:t>
      </w:r>
      <w:r w:rsidR="003324CA">
        <w:t xml:space="preserve">и </w:t>
      </w:r>
      <w:r w:rsidRPr="008C3100">
        <w:t>т</w:t>
      </w:r>
      <w:r w:rsidR="003324CA">
        <w:t xml:space="preserve">урбулентных </w:t>
      </w:r>
      <w:r w:rsidRPr="008C3100">
        <w:t>течений;</w:t>
      </w:r>
    </w:p>
    <w:p w14:paraId="68D5E871" w14:textId="77777777" w:rsidR="005B3759" w:rsidRPr="008C3100" w:rsidRDefault="005B3759" w:rsidP="004A3E9E">
      <w:pPr>
        <w:widowControl/>
        <w:numPr>
          <w:ilvl w:val="0"/>
          <w:numId w:val="2"/>
        </w:numPr>
        <w:jc w:val="both"/>
      </w:pPr>
      <w:r w:rsidRPr="008C3100">
        <w:t xml:space="preserve">Тепло- и </w:t>
      </w:r>
      <w:proofErr w:type="spellStart"/>
      <w:r w:rsidRPr="008C3100">
        <w:t>массообмен</w:t>
      </w:r>
      <w:proofErr w:type="spellEnd"/>
      <w:r w:rsidRPr="008C3100">
        <w:t xml:space="preserve"> в многофазной среде, включая</w:t>
      </w:r>
      <w:r w:rsidR="00E927B3">
        <w:t>:</w:t>
      </w:r>
    </w:p>
    <w:p w14:paraId="71431FDF" w14:textId="77777777" w:rsidR="005B3759" w:rsidRPr="008C3100" w:rsidRDefault="005B3759" w:rsidP="004A3E9E">
      <w:pPr>
        <w:widowControl/>
        <w:jc w:val="both"/>
      </w:pPr>
      <w:r w:rsidRPr="008C3100">
        <w:tab/>
      </w:r>
      <w:r w:rsidR="00E927B3">
        <w:t xml:space="preserve">- </w:t>
      </w:r>
      <w:proofErr w:type="gramStart"/>
      <w:r w:rsidRPr="008C3100">
        <w:t>паро-жидкостные</w:t>
      </w:r>
      <w:proofErr w:type="gramEnd"/>
      <w:r w:rsidRPr="008C3100">
        <w:t xml:space="preserve"> потоки,</w:t>
      </w:r>
    </w:p>
    <w:p w14:paraId="372AB2A3" w14:textId="77777777" w:rsidR="005B3759" w:rsidRPr="008C3100" w:rsidRDefault="005B3759" w:rsidP="004A3E9E">
      <w:pPr>
        <w:widowControl/>
        <w:ind w:left="709" w:hanging="709"/>
        <w:jc w:val="both"/>
      </w:pPr>
      <w:r w:rsidRPr="008C3100">
        <w:tab/>
      </w:r>
      <w:r w:rsidR="00E927B3">
        <w:t xml:space="preserve">- </w:t>
      </w:r>
      <w:r w:rsidRPr="008C3100">
        <w:t>потоки газа и/или жидкости без и с п</w:t>
      </w:r>
      <w:r w:rsidR="00061A2A">
        <w:t>рисутствием частиц другой фазы,</w:t>
      </w:r>
    </w:p>
    <w:p w14:paraId="7C13DE2B" w14:textId="77777777" w:rsidR="005B3759" w:rsidRPr="008C3100" w:rsidRDefault="005B3759" w:rsidP="004A3E9E">
      <w:pPr>
        <w:widowControl/>
        <w:jc w:val="both"/>
      </w:pPr>
      <w:r w:rsidRPr="008C3100">
        <w:tab/>
      </w:r>
      <w:r w:rsidR="00E927B3">
        <w:t xml:space="preserve">- </w:t>
      </w:r>
      <w:r w:rsidRPr="008C3100">
        <w:t>кипение в большом объеме,</w:t>
      </w:r>
    </w:p>
    <w:p w14:paraId="213F185A" w14:textId="77777777" w:rsidR="005B3759" w:rsidRPr="008C3100" w:rsidRDefault="005B3759" w:rsidP="004A3E9E">
      <w:pPr>
        <w:widowControl/>
        <w:jc w:val="both"/>
      </w:pPr>
      <w:r w:rsidRPr="008C3100">
        <w:tab/>
      </w:r>
      <w:r w:rsidR="00E927B3">
        <w:t xml:space="preserve">- </w:t>
      </w:r>
      <w:r w:rsidRPr="008C3100">
        <w:t>пористые структуры;</w:t>
      </w:r>
    </w:p>
    <w:p w14:paraId="0C95EA92" w14:textId="77777777" w:rsidR="005B3759" w:rsidRPr="008C3100" w:rsidRDefault="005B3759" w:rsidP="004A3E9E">
      <w:pPr>
        <w:widowControl/>
        <w:numPr>
          <w:ilvl w:val="0"/>
          <w:numId w:val="3"/>
        </w:numPr>
        <w:jc w:val="both"/>
      </w:pPr>
      <w:r w:rsidRPr="008C3100">
        <w:t>Радиационный и сложный теплообмен;</w:t>
      </w:r>
    </w:p>
    <w:p w14:paraId="6E54AD84" w14:textId="77777777" w:rsidR="005B3759" w:rsidRPr="008C3100" w:rsidRDefault="005B3759" w:rsidP="004A3E9E">
      <w:pPr>
        <w:widowControl/>
        <w:numPr>
          <w:ilvl w:val="0"/>
          <w:numId w:val="4"/>
        </w:numPr>
        <w:jc w:val="both"/>
      </w:pPr>
      <w:r w:rsidRPr="008C3100">
        <w:t>Сопряженные задачи;</w:t>
      </w:r>
    </w:p>
    <w:p w14:paraId="41918FEC" w14:textId="77777777" w:rsidR="005B3759" w:rsidRDefault="005B3759" w:rsidP="004A3E9E">
      <w:pPr>
        <w:widowControl/>
        <w:numPr>
          <w:ilvl w:val="0"/>
          <w:numId w:val="5"/>
        </w:numPr>
        <w:jc w:val="both"/>
      </w:pPr>
      <w:r w:rsidRPr="008C3100">
        <w:t xml:space="preserve">Методы термодинамического анализа задач тепло- и </w:t>
      </w:r>
      <w:proofErr w:type="spellStart"/>
      <w:r w:rsidRPr="008C3100">
        <w:t>массообмена</w:t>
      </w:r>
      <w:proofErr w:type="spellEnd"/>
      <w:r w:rsidR="007F01E4">
        <w:t>;</w:t>
      </w:r>
    </w:p>
    <w:p w14:paraId="084B2B07" w14:textId="77777777" w:rsidR="007F01E4" w:rsidRDefault="007F01E4" w:rsidP="004A3E9E">
      <w:pPr>
        <w:widowControl/>
        <w:numPr>
          <w:ilvl w:val="0"/>
          <w:numId w:val="5"/>
        </w:numPr>
        <w:jc w:val="both"/>
      </w:pPr>
      <w:r>
        <w:t>Метастабильные сос</w:t>
      </w:r>
      <w:r w:rsidR="00061A2A">
        <w:t>тояния и флуктуационные явления;</w:t>
      </w:r>
    </w:p>
    <w:p w14:paraId="46BE5A4C" w14:textId="77777777" w:rsidR="0090424D" w:rsidRDefault="004D5AFD" w:rsidP="004A3E9E">
      <w:pPr>
        <w:widowControl/>
        <w:numPr>
          <w:ilvl w:val="0"/>
          <w:numId w:val="5"/>
        </w:numPr>
        <w:jc w:val="both"/>
      </w:pPr>
      <w:r>
        <w:t>Проблемы переноса в медико-биологических системах.</w:t>
      </w:r>
    </w:p>
    <w:p w14:paraId="0F9AFCA4" w14:textId="77777777" w:rsidR="004D5AFD" w:rsidRPr="008C3100" w:rsidRDefault="004D5AFD" w:rsidP="004A3E9E">
      <w:pPr>
        <w:widowControl/>
        <w:ind w:left="283"/>
        <w:jc w:val="both"/>
      </w:pPr>
    </w:p>
    <w:p w14:paraId="47DAC9B0" w14:textId="77777777" w:rsidR="00BB6696" w:rsidRPr="008C3100" w:rsidRDefault="003324CA" w:rsidP="004A3E9E">
      <w:pPr>
        <w:pStyle w:val="Iauiue"/>
        <w:widowControl/>
        <w:ind w:firstLine="426"/>
        <w:jc w:val="both"/>
      </w:pPr>
      <w:r>
        <w:t>Указанные</w:t>
      </w:r>
      <w:r w:rsidR="005B3759" w:rsidRPr="008C3100">
        <w:t xml:space="preserve"> темы планируется обсудить применительно к установкам различного назначения: газовые и парогазовые турбины, водородная энергетика, топливные элементы, высокотемпературные парогенераторы, газотурбинные двигатели, двигатели внутреннего сгорания, ракетные двигатели, космическое оборудование, ядерн</w:t>
      </w:r>
      <w:r w:rsidR="007F01E4">
        <w:t>ая энергетика, малая энергетика. Кроме того, будут рассмотрены</w:t>
      </w:r>
      <w:r w:rsidR="00AE7692">
        <w:t xml:space="preserve"> </w:t>
      </w:r>
      <w:r w:rsidR="007F01E4" w:rsidRPr="007F01E4">
        <w:t>фундаментальные вопросы фазовой</w:t>
      </w:r>
      <w:r w:rsidR="00AE7692">
        <w:t xml:space="preserve"> </w:t>
      </w:r>
      <w:r w:rsidR="007F01E4" w:rsidRPr="007F01E4">
        <w:t>метастабильности; молекулярно-динамическое моделирование; флуктуационные явления и теплообмен при фазовых превращениях; поверхностные явления; теплофизические свойства</w:t>
      </w:r>
      <w:r w:rsidR="007F01E4">
        <w:t xml:space="preserve">. </w:t>
      </w:r>
      <w:r w:rsidR="005B3759" w:rsidRPr="008C3100">
        <w:t>Особое внимание будет уделено вопр</w:t>
      </w:r>
      <w:r w:rsidR="00E927B3">
        <w:t>осам экологической безопасности и вопросам моделирования медико-биологических процессов.</w:t>
      </w:r>
      <w:r w:rsidR="00BB6696">
        <w:t xml:space="preserve"> Приветствуются как</w:t>
      </w:r>
      <w:r w:rsidR="00BB6696" w:rsidRPr="008C3100">
        <w:t xml:space="preserve"> фундаментальные работы в области газовой динамики и </w:t>
      </w:r>
      <w:proofErr w:type="spellStart"/>
      <w:r w:rsidR="00BB6696" w:rsidRPr="008C3100">
        <w:t>тепломассообмена</w:t>
      </w:r>
      <w:proofErr w:type="spellEnd"/>
      <w:r w:rsidR="00BB6696" w:rsidRPr="008C3100">
        <w:t>, так и работ</w:t>
      </w:r>
      <w:r w:rsidR="006E07F6">
        <w:t>ы, имеющие прикладное значение.</w:t>
      </w:r>
    </w:p>
    <w:p w14:paraId="2F7841ED" w14:textId="77777777" w:rsidR="00A82D86" w:rsidRPr="002B0914" w:rsidRDefault="00653A43" w:rsidP="00276889">
      <w:pPr>
        <w:pStyle w:val="Iauiue"/>
        <w:widowControl/>
        <w:spacing w:before="120"/>
        <w:ind w:firstLine="425"/>
        <w:jc w:val="both"/>
      </w:pPr>
      <w:r>
        <w:t>Актуальную и</w:t>
      </w:r>
      <w:r w:rsidR="005B3759" w:rsidRPr="008C3100">
        <w:t>нформацию о Школе-семинаре можно найти на сайт</w:t>
      </w:r>
      <w:r w:rsidR="00276889">
        <w:t xml:space="preserve">е конференции </w:t>
      </w:r>
      <w:hyperlink r:id="rId11" w:history="1">
        <w:r w:rsidR="00276889" w:rsidRPr="008522EA">
          <w:rPr>
            <w:rStyle w:val="a3"/>
          </w:rPr>
          <w:t>https://itpekb.ru/</w:t>
        </w:r>
      </w:hyperlink>
      <w:r w:rsidR="00276889" w:rsidRPr="00276889">
        <w:t xml:space="preserve"> </w:t>
      </w:r>
      <w:r w:rsidR="00276889">
        <w:t xml:space="preserve">и сайте </w:t>
      </w:r>
      <w:r w:rsidR="00A82D86" w:rsidRPr="008C3100">
        <w:t xml:space="preserve">Национального комитета РАН по </w:t>
      </w:r>
      <w:proofErr w:type="spellStart"/>
      <w:r w:rsidR="00A82D86" w:rsidRPr="008C3100">
        <w:t>тепломассообмену</w:t>
      </w:r>
      <w:proofErr w:type="spellEnd"/>
      <w:r w:rsidR="005B3759" w:rsidRPr="008C3100">
        <w:t>:</w:t>
      </w:r>
      <w:r w:rsidR="003B5A55">
        <w:t xml:space="preserve"> </w:t>
      </w:r>
      <w:hyperlink r:id="rId12" w:history="1">
        <w:r w:rsidR="00162136" w:rsidRPr="00F764AE">
          <w:rPr>
            <w:rStyle w:val="a3"/>
          </w:rPr>
          <w:t>http://nchmt.ru/confs/school_2021</w:t>
        </w:r>
      </w:hyperlink>
      <w:r>
        <w:rPr>
          <w:rStyle w:val="a3"/>
        </w:rPr>
        <w:t>.</w:t>
      </w:r>
    </w:p>
    <w:p w14:paraId="3385E489" w14:textId="77777777" w:rsidR="00193ACC" w:rsidRDefault="003B5A55" w:rsidP="004A3E9E">
      <w:pPr>
        <w:pStyle w:val="2"/>
        <w:spacing w:before="0" w:after="0"/>
        <w:rPr>
          <w:sz w:val="20"/>
        </w:rPr>
      </w:pPr>
      <w:r>
        <w:rPr>
          <w:sz w:val="20"/>
        </w:rPr>
        <w:br w:type="column"/>
      </w:r>
    </w:p>
    <w:p w14:paraId="329D2187" w14:textId="77777777" w:rsidR="00A707E2" w:rsidRDefault="00A707E2" w:rsidP="004A3E9E">
      <w:pPr>
        <w:pStyle w:val="2"/>
        <w:spacing w:before="0" w:after="0"/>
        <w:rPr>
          <w:sz w:val="20"/>
        </w:rPr>
      </w:pPr>
      <w:r w:rsidRPr="008C3100">
        <w:rPr>
          <w:sz w:val="20"/>
        </w:rPr>
        <w:t>МЕСТО ПРОВЕДЕНИЯ</w:t>
      </w:r>
    </w:p>
    <w:p w14:paraId="511C1601" w14:textId="77777777" w:rsidR="004A3E9E" w:rsidRPr="004A3E9E" w:rsidRDefault="004A3E9E" w:rsidP="004A3E9E"/>
    <w:p w14:paraId="3D84F5A9" w14:textId="77777777" w:rsidR="006E07F6" w:rsidRDefault="00A707E2" w:rsidP="004A3E9E">
      <w:pPr>
        <w:widowControl/>
        <w:ind w:firstLine="426"/>
        <w:jc w:val="both"/>
      </w:pPr>
      <w:r w:rsidRPr="00466C63">
        <w:t xml:space="preserve">Школа-семинар </w:t>
      </w:r>
      <w:r w:rsidR="005747E3" w:rsidRPr="00466C63">
        <w:t>пройдет</w:t>
      </w:r>
      <w:r w:rsidRPr="00466C63">
        <w:t xml:space="preserve"> </w:t>
      </w:r>
      <w:r w:rsidR="005747E3" w:rsidRPr="00466C63">
        <w:t>на базе санатория «Лесная жемчужина», г. Ревда Свердловской области</w:t>
      </w:r>
      <w:r w:rsidR="007B3B14">
        <w:t>,</w:t>
      </w:r>
      <w:r w:rsidR="007E57BA" w:rsidRPr="007E57BA">
        <w:t xml:space="preserve"> </w:t>
      </w:r>
      <w:r w:rsidR="007B3B14">
        <w:t>в</w:t>
      </w:r>
      <w:r w:rsidR="007E57BA">
        <w:t xml:space="preserve"> 50 км от г. Екатеринбурга</w:t>
      </w:r>
      <w:r w:rsidR="005747E3" w:rsidRPr="00466C63">
        <w:t>.</w:t>
      </w:r>
    </w:p>
    <w:p w14:paraId="30D1314F" w14:textId="77777777" w:rsidR="00466C63" w:rsidRDefault="00466C63" w:rsidP="004A3E9E">
      <w:pPr>
        <w:widowControl/>
        <w:ind w:firstLine="426"/>
        <w:jc w:val="both"/>
      </w:pPr>
      <w:r>
        <w:t xml:space="preserve">Информация о трансфере участников из г. Екатеринбурга к месту проведения Школы-семинара будет </w:t>
      </w:r>
      <w:r w:rsidR="007E57BA">
        <w:t>размещена</w:t>
      </w:r>
      <w:r>
        <w:t xml:space="preserve"> в </w:t>
      </w:r>
      <w:r w:rsidR="007E57BA">
        <w:t>третьем</w:t>
      </w:r>
      <w:r>
        <w:t xml:space="preserve"> информационном извещении.</w:t>
      </w:r>
    </w:p>
    <w:p w14:paraId="645D602A" w14:textId="77777777" w:rsidR="000B5EA7" w:rsidRDefault="000B5EA7" w:rsidP="004A3E9E">
      <w:pPr>
        <w:widowControl/>
        <w:ind w:firstLine="426"/>
        <w:jc w:val="both"/>
      </w:pPr>
    </w:p>
    <w:p w14:paraId="6D3F1B7F" w14:textId="77777777" w:rsidR="005747E3" w:rsidRDefault="005A1B0A" w:rsidP="005747E3">
      <w:pPr>
        <w:pStyle w:val="2"/>
        <w:spacing w:before="0" w:after="0"/>
        <w:rPr>
          <w:sz w:val="20"/>
        </w:rPr>
      </w:pPr>
      <w:r>
        <w:rPr>
          <w:sz w:val="20"/>
        </w:rPr>
        <w:t>РАЗМЕЩЕНИЕ УЧАСТНИКОВ</w:t>
      </w:r>
    </w:p>
    <w:p w14:paraId="290EDB16" w14:textId="77777777" w:rsidR="005A1B0A" w:rsidRPr="005A1B0A" w:rsidRDefault="005A1B0A" w:rsidP="005A1B0A"/>
    <w:p w14:paraId="39F7AFE3" w14:textId="77777777" w:rsidR="005747E3" w:rsidRPr="00466C63" w:rsidRDefault="005A1B0A" w:rsidP="004A3E9E">
      <w:pPr>
        <w:widowControl/>
        <w:ind w:firstLine="426"/>
        <w:jc w:val="both"/>
      </w:pPr>
      <w:r w:rsidRPr="00466C63">
        <w:t xml:space="preserve">Проживание участников Школы-семинара </w:t>
      </w:r>
      <w:r w:rsidR="003F64B0" w:rsidRPr="00466C63">
        <w:t>будет организовано в санатории «Лесная жемчужина», г. Ревда Свердловской области.</w:t>
      </w:r>
    </w:p>
    <w:p w14:paraId="6E236995" w14:textId="77777777" w:rsidR="005A1B0A" w:rsidRDefault="001C0AFA" w:rsidP="004A3E9E">
      <w:pPr>
        <w:widowControl/>
        <w:ind w:firstLine="426"/>
        <w:jc w:val="both"/>
      </w:pPr>
      <w:r w:rsidRPr="00466C63">
        <w:t xml:space="preserve">Информация об условиях проживания и возможности бронирования номеров появится на сайте конференции </w:t>
      </w:r>
      <w:hyperlink r:id="rId13" w:history="1">
        <w:r w:rsidRPr="00466C63">
          <w:rPr>
            <w:rStyle w:val="a3"/>
            <w:lang w:val="en-US"/>
          </w:rPr>
          <w:t>http</w:t>
        </w:r>
        <w:r w:rsidRPr="00466C63">
          <w:rPr>
            <w:rStyle w:val="a3"/>
          </w:rPr>
          <w:t>://</w:t>
        </w:r>
        <w:proofErr w:type="spellStart"/>
        <w:r w:rsidRPr="00466C63">
          <w:rPr>
            <w:rStyle w:val="a3"/>
            <w:lang w:val="en-US"/>
          </w:rPr>
          <w:t>itpekb</w:t>
        </w:r>
        <w:proofErr w:type="spellEnd"/>
        <w:r w:rsidRPr="00466C63">
          <w:rPr>
            <w:rStyle w:val="a3"/>
          </w:rPr>
          <w:t>.</w:t>
        </w:r>
        <w:proofErr w:type="spellStart"/>
        <w:r w:rsidRPr="00466C63">
          <w:rPr>
            <w:rStyle w:val="a3"/>
            <w:lang w:val="en-US"/>
          </w:rPr>
          <w:t>ru</w:t>
        </w:r>
        <w:proofErr w:type="spellEnd"/>
      </w:hyperlink>
      <w:r w:rsidRPr="00466C63">
        <w:t xml:space="preserve"> </w:t>
      </w:r>
      <w:r w:rsidRPr="00466C63">
        <w:rPr>
          <w:b/>
        </w:rPr>
        <w:t>22 февраля 2021 г</w:t>
      </w:r>
      <w:r w:rsidRPr="00466C63">
        <w:t>.</w:t>
      </w:r>
    </w:p>
    <w:p w14:paraId="5F967C54" w14:textId="77777777" w:rsidR="003C60ED" w:rsidRPr="00B644C7" w:rsidRDefault="003C60ED" w:rsidP="004A3E9E">
      <w:pPr>
        <w:pStyle w:val="Iauiue"/>
        <w:widowControl/>
        <w:ind w:firstLine="425"/>
        <w:jc w:val="both"/>
      </w:pPr>
    </w:p>
    <w:p w14:paraId="2B2C7E74" w14:textId="77777777" w:rsidR="0090424D" w:rsidRDefault="0090424D" w:rsidP="004A3E9E">
      <w:pPr>
        <w:pStyle w:val="2"/>
        <w:spacing w:before="0" w:after="0"/>
        <w:rPr>
          <w:caps/>
          <w:sz w:val="20"/>
        </w:rPr>
      </w:pPr>
      <w:r w:rsidRPr="008962AD">
        <w:rPr>
          <w:caps/>
          <w:sz w:val="20"/>
        </w:rPr>
        <w:t>Контрольные д</w:t>
      </w:r>
      <w:r w:rsidR="006E52C5" w:rsidRPr="008962AD">
        <w:rPr>
          <w:caps/>
          <w:sz w:val="20"/>
        </w:rPr>
        <w:t>а</w:t>
      </w:r>
      <w:r w:rsidRPr="008962AD">
        <w:rPr>
          <w:caps/>
          <w:sz w:val="20"/>
        </w:rPr>
        <w:t>ты</w:t>
      </w:r>
    </w:p>
    <w:p w14:paraId="64FBFD1B" w14:textId="77777777" w:rsidR="004A3E9E" w:rsidRPr="004A3E9E" w:rsidRDefault="004A3E9E" w:rsidP="004A3E9E"/>
    <w:p w14:paraId="3229F443" w14:textId="77777777" w:rsidR="002B0914" w:rsidRPr="002B0914" w:rsidRDefault="0090424D" w:rsidP="002B0914">
      <w:pPr>
        <w:widowControl/>
        <w:jc w:val="both"/>
      </w:pPr>
      <w:r w:rsidRPr="0090424D">
        <w:t xml:space="preserve">Информация о принятии </w:t>
      </w:r>
      <w:r w:rsidR="00193ACC">
        <w:t xml:space="preserve">тезисов </w:t>
      </w:r>
      <w:r w:rsidRPr="0090424D">
        <w:t>докладов</w:t>
      </w:r>
      <w:r w:rsidR="00794857">
        <w:t>:</w:t>
      </w:r>
      <w:r w:rsidR="00E005E6">
        <w:t xml:space="preserve"> после</w:t>
      </w:r>
      <w:r w:rsidR="00FB7769" w:rsidRPr="00FB7769">
        <w:t xml:space="preserve"> </w:t>
      </w:r>
      <w:r w:rsidR="002B0914" w:rsidRPr="00E005E6">
        <w:rPr>
          <w:b/>
        </w:rPr>
        <w:t>22 февраля 2021г</w:t>
      </w:r>
      <w:r w:rsidR="002B0914" w:rsidRPr="00E005E6">
        <w:t>.</w:t>
      </w:r>
    </w:p>
    <w:p w14:paraId="0E8C870F" w14:textId="77777777" w:rsidR="0090424D" w:rsidRPr="00FF2041" w:rsidRDefault="00E005E6" w:rsidP="004A3E9E">
      <w:pPr>
        <w:widowControl/>
        <w:jc w:val="both"/>
        <w:rPr>
          <w:b/>
        </w:rPr>
      </w:pPr>
      <w:r>
        <w:t>Предварительная научная программа</w:t>
      </w:r>
      <w:r w:rsidR="0090424D" w:rsidRPr="0090424D">
        <w:t xml:space="preserve"> конференции</w:t>
      </w:r>
      <w:r w:rsidR="00794857">
        <w:t xml:space="preserve">: </w:t>
      </w:r>
      <w:r w:rsidR="00C51E8C" w:rsidRPr="00FF2041">
        <w:rPr>
          <w:b/>
        </w:rPr>
        <w:t>1</w:t>
      </w:r>
      <w:r w:rsidR="002B0914">
        <w:rPr>
          <w:b/>
        </w:rPr>
        <w:t xml:space="preserve">8 </w:t>
      </w:r>
      <w:r w:rsidR="009A75FB" w:rsidRPr="00FF2041">
        <w:rPr>
          <w:b/>
        </w:rPr>
        <w:t>апреля</w:t>
      </w:r>
      <w:r w:rsidR="0090424D" w:rsidRPr="00FF2041">
        <w:rPr>
          <w:b/>
        </w:rPr>
        <w:t xml:space="preserve"> 202</w:t>
      </w:r>
      <w:r w:rsidR="00C51E8C" w:rsidRPr="00FF2041">
        <w:rPr>
          <w:b/>
        </w:rPr>
        <w:t>1</w:t>
      </w:r>
      <w:r w:rsidR="0090424D" w:rsidRPr="00FF2041">
        <w:rPr>
          <w:b/>
        </w:rPr>
        <w:t>г.</w:t>
      </w:r>
    </w:p>
    <w:p w14:paraId="40260053" w14:textId="77777777" w:rsidR="00E005E6" w:rsidRDefault="00E005E6" w:rsidP="004A3E9E">
      <w:pPr>
        <w:widowControl/>
        <w:jc w:val="both"/>
      </w:pPr>
      <w:r>
        <w:t xml:space="preserve">Окончательная программа конференции: </w:t>
      </w:r>
      <w:r w:rsidR="007E57BA">
        <w:rPr>
          <w:b/>
        </w:rPr>
        <w:t>10</w:t>
      </w:r>
      <w:r w:rsidRPr="00FF2041">
        <w:rPr>
          <w:b/>
        </w:rPr>
        <w:t xml:space="preserve"> мая 2021г.</w:t>
      </w:r>
    </w:p>
    <w:p w14:paraId="0CE73AA2" w14:textId="77777777" w:rsidR="0090424D" w:rsidRPr="00FF2041" w:rsidRDefault="0090424D" w:rsidP="004A3E9E">
      <w:pPr>
        <w:widowControl/>
        <w:jc w:val="both"/>
        <w:rPr>
          <w:b/>
        </w:rPr>
      </w:pPr>
      <w:r w:rsidRPr="0090424D">
        <w:t>Заезд и регистрация участников</w:t>
      </w:r>
      <w:r w:rsidR="00794857">
        <w:t xml:space="preserve">: </w:t>
      </w:r>
      <w:r w:rsidR="00794857" w:rsidRPr="00FF2041">
        <w:rPr>
          <w:b/>
        </w:rPr>
        <w:t>с 23</w:t>
      </w:r>
      <w:r w:rsidR="009A75FB" w:rsidRPr="00FF2041">
        <w:rPr>
          <w:b/>
        </w:rPr>
        <w:t xml:space="preserve"> мая</w:t>
      </w:r>
      <w:r w:rsidRPr="00FF2041">
        <w:rPr>
          <w:b/>
        </w:rPr>
        <w:t xml:space="preserve"> 202</w:t>
      </w:r>
      <w:r w:rsidR="009A75FB" w:rsidRPr="00FF2041">
        <w:rPr>
          <w:b/>
        </w:rPr>
        <w:t>1</w:t>
      </w:r>
      <w:r w:rsidRPr="00FF2041">
        <w:rPr>
          <w:b/>
        </w:rPr>
        <w:t>г.</w:t>
      </w:r>
    </w:p>
    <w:p w14:paraId="1DC12176" w14:textId="77777777" w:rsidR="0090424D" w:rsidRPr="0090424D" w:rsidRDefault="0090424D" w:rsidP="004A3E9E">
      <w:pPr>
        <w:widowControl/>
        <w:jc w:val="both"/>
      </w:pPr>
      <w:r w:rsidRPr="0090424D">
        <w:t>Проведение конференции</w:t>
      </w:r>
      <w:r w:rsidR="00FF2041">
        <w:t>:</w:t>
      </w:r>
      <w:r w:rsidR="00FB7769" w:rsidRPr="00FB7769">
        <w:t xml:space="preserve"> </w:t>
      </w:r>
      <w:r w:rsidR="009A75FB" w:rsidRPr="00FF2041">
        <w:rPr>
          <w:b/>
        </w:rPr>
        <w:t>с 24 по 28 мая 2021</w:t>
      </w:r>
      <w:r w:rsidRPr="00FF2041">
        <w:rPr>
          <w:b/>
        </w:rPr>
        <w:t>г.</w:t>
      </w:r>
    </w:p>
    <w:p w14:paraId="152D5FB8" w14:textId="77777777" w:rsidR="00794857" w:rsidRDefault="00794857" w:rsidP="004A3E9E">
      <w:pPr>
        <w:widowControl/>
        <w:ind w:firstLine="426"/>
        <w:jc w:val="both"/>
      </w:pPr>
    </w:p>
    <w:p w14:paraId="08BDE3FF" w14:textId="77777777" w:rsidR="005B3759" w:rsidRDefault="005B3759" w:rsidP="004A3E9E">
      <w:pPr>
        <w:pStyle w:val="2"/>
        <w:spacing w:before="0" w:after="0"/>
        <w:rPr>
          <w:sz w:val="20"/>
        </w:rPr>
      </w:pPr>
      <w:r w:rsidRPr="008C3100">
        <w:rPr>
          <w:sz w:val="20"/>
        </w:rPr>
        <w:t>РЕГИСТРАЦИОННЫЙ ВЗНОС</w:t>
      </w:r>
    </w:p>
    <w:p w14:paraId="77E0726B" w14:textId="77777777" w:rsidR="004A3E9E" w:rsidRPr="004A3E9E" w:rsidRDefault="004A3E9E" w:rsidP="004A3E9E"/>
    <w:p w14:paraId="78926954" w14:textId="77777777" w:rsidR="00CB00A0" w:rsidRDefault="007E57BA" w:rsidP="004A3E9E">
      <w:pPr>
        <w:pStyle w:val="a4"/>
        <w:rPr>
          <w:rStyle w:val="a3"/>
          <w:sz w:val="20"/>
          <w:u w:val="none"/>
        </w:rPr>
      </w:pPr>
      <w:r w:rsidRPr="00CB00A0">
        <w:rPr>
          <w:sz w:val="20"/>
        </w:rPr>
        <w:t xml:space="preserve">Информация о порядке оплаты регистрационного взноса об участии в </w:t>
      </w:r>
      <w:r w:rsidR="00CB00A0" w:rsidRPr="00CB00A0">
        <w:rPr>
          <w:sz w:val="20"/>
        </w:rPr>
        <w:t xml:space="preserve">конференции размещена на сайте конференции </w:t>
      </w:r>
      <w:hyperlink r:id="rId14" w:history="1">
        <w:r w:rsidR="00CB00A0" w:rsidRPr="00CB00A0">
          <w:rPr>
            <w:rStyle w:val="a3"/>
            <w:sz w:val="20"/>
          </w:rPr>
          <w:t>https://itpekb.ru/</w:t>
        </w:r>
      </w:hyperlink>
      <w:r w:rsidR="00CB00A0" w:rsidRPr="00CB00A0">
        <w:rPr>
          <w:sz w:val="20"/>
        </w:rPr>
        <w:t xml:space="preserve"> и сайте Национального комитета РАН по </w:t>
      </w:r>
      <w:proofErr w:type="spellStart"/>
      <w:r w:rsidR="00CB00A0" w:rsidRPr="00CB00A0">
        <w:rPr>
          <w:sz w:val="20"/>
        </w:rPr>
        <w:t>тепломассообмену</w:t>
      </w:r>
      <w:proofErr w:type="spellEnd"/>
      <w:r w:rsidR="00CB00A0" w:rsidRPr="00CB00A0">
        <w:rPr>
          <w:sz w:val="20"/>
        </w:rPr>
        <w:t xml:space="preserve">: </w:t>
      </w:r>
      <w:hyperlink r:id="rId15" w:history="1">
        <w:r w:rsidR="00CB00A0" w:rsidRPr="00CB00A0">
          <w:rPr>
            <w:rStyle w:val="a3"/>
            <w:sz w:val="20"/>
          </w:rPr>
          <w:t>http://nchmt.ru/confs/school_2021</w:t>
        </w:r>
      </w:hyperlink>
      <w:r w:rsidR="00CB00A0">
        <w:rPr>
          <w:rStyle w:val="a3"/>
          <w:sz w:val="20"/>
        </w:rPr>
        <w:t>.</w:t>
      </w:r>
      <w:r w:rsidR="00CB00A0" w:rsidRPr="00CB00A0">
        <w:rPr>
          <w:rStyle w:val="a3"/>
          <w:sz w:val="20"/>
          <w:u w:val="none"/>
        </w:rPr>
        <w:t xml:space="preserve"> </w:t>
      </w:r>
    </w:p>
    <w:p w14:paraId="23DFC277" w14:textId="77777777" w:rsidR="00F73B11" w:rsidRPr="00CB00A0" w:rsidRDefault="00F73B11" w:rsidP="004A3E9E">
      <w:pPr>
        <w:pStyle w:val="a4"/>
        <w:rPr>
          <w:sz w:val="20"/>
        </w:rPr>
      </w:pPr>
      <w:r w:rsidRPr="00CB00A0">
        <w:rPr>
          <w:sz w:val="20"/>
        </w:rPr>
        <w:t xml:space="preserve">Обращаем внимание, что </w:t>
      </w:r>
      <w:r w:rsidR="00370F9F" w:rsidRPr="00CB00A0">
        <w:rPr>
          <w:sz w:val="20"/>
        </w:rPr>
        <w:t xml:space="preserve">величина и </w:t>
      </w:r>
      <w:r w:rsidRPr="00CB00A0">
        <w:rPr>
          <w:sz w:val="20"/>
        </w:rPr>
        <w:t xml:space="preserve">условия оплаты </w:t>
      </w:r>
      <w:r w:rsidR="00370F9F" w:rsidRPr="00CB00A0">
        <w:rPr>
          <w:sz w:val="20"/>
        </w:rPr>
        <w:t xml:space="preserve">регистрационного </w:t>
      </w:r>
      <w:r w:rsidRPr="00CB00A0">
        <w:rPr>
          <w:sz w:val="20"/>
        </w:rPr>
        <w:t>взноса</w:t>
      </w:r>
      <w:r w:rsidR="00CB00A0">
        <w:rPr>
          <w:sz w:val="20"/>
        </w:rPr>
        <w:t xml:space="preserve"> </w:t>
      </w:r>
      <w:r w:rsidR="00CB00A0" w:rsidRPr="00CB00A0">
        <w:rPr>
          <w:sz w:val="20"/>
        </w:rPr>
        <w:t>изменились</w:t>
      </w:r>
      <w:r w:rsidRPr="00CB00A0">
        <w:rPr>
          <w:sz w:val="20"/>
        </w:rPr>
        <w:t>.</w:t>
      </w:r>
    </w:p>
    <w:p w14:paraId="5A3407F3" w14:textId="77777777" w:rsidR="00F73B11" w:rsidRPr="00CB00A0" w:rsidRDefault="005B3759" w:rsidP="004A3E9E">
      <w:pPr>
        <w:pStyle w:val="a4"/>
        <w:rPr>
          <w:sz w:val="20"/>
        </w:rPr>
      </w:pPr>
      <w:r w:rsidRPr="00CB00A0">
        <w:rPr>
          <w:sz w:val="20"/>
        </w:rPr>
        <w:t>Регистрационный взнос</w:t>
      </w:r>
      <w:r w:rsidR="00F036BC" w:rsidRPr="00CB00A0">
        <w:rPr>
          <w:sz w:val="20"/>
        </w:rPr>
        <w:t xml:space="preserve"> за </w:t>
      </w:r>
      <w:r w:rsidR="00637528" w:rsidRPr="00CB00A0">
        <w:rPr>
          <w:sz w:val="20"/>
        </w:rPr>
        <w:t>кажд</w:t>
      </w:r>
      <w:r w:rsidR="00BB6696" w:rsidRPr="00CB00A0">
        <w:rPr>
          <w:sz w:val="20"/>
        </w:rPr>
        <w:t>ого участника</w:t>
      </w:r>
      <w:r w:rsidR="00F73B11" w:rsidRPr="00CB00A0">
        <w:rPr>
          <w:sz w:val="20"/>
        </w:rPr>
        <w:t>:</w:t>
      </w:r>
    </w:p>
    <w:p w14:paraId="1921E260" w14:textId="77777777" w:rsidR="00F036BC" w:rsidRDefault="00F73B11" w:rsidP="004A3E9E">
      <w:pPr>
        <w:pStyle w:val="a4"/>
        <w:rPr>
          <w:sz w:val="20"/>
        </w:rPr>
      </w:pPr>
      <w:r>
        <w:rPr>
          <w:b/>
          <w:sz w:val="20"/>
        </w:rPr>
        <w:t>-</w:t>
      </w:r>
      <w:r w:rsidRPr="004905BD">
        <w:rPr>
          <w:sz w:val="20"/>
        </w:rPr>
        <w:t xml:space="preserve"> </w:t>
      </w:r>
      <w:r w:rsidRPr="00F73B11">
        <w:rPr>
          <w:b/>
          <w:sz w:val="20"/>
        </w:rPr>
        <w:t>4</w:t>
      </w:r>
      <w:r w:rsidR="00312106" w:rsidRPr="00F73B11">
        <w:rPr>
          <w:b/>
          <w:sz w:val="20"/>
        </w:rPr>
        <w:t>000</w:t>
      </w:r>
      <w:r w:rsidR="00FB7769" w:rsidRPr="00FB7769">
        <w:rPr>
          <w:sz w:val="20"/>
        </w:rPr>
        <w:t xml:space="preserve"> </w:t>
      </w:r>
      <w:r w:rsidR="005B3759" w:rsidRPr="003858A0">
        <w:rPr>
          <w:sz w:val="20"/>
        </w:rPr>
        <w:t>рублей</w:t>
      </w:r>
      <w:r>
        <w:rPr>
          <w:sz w:val="20"/>
        </w:rPr>
        <w:t xml:space="preserve"> при оплате </w:t>
      </w:r>
      <w:r w:rsidRPr="00F73B11">
        <w:rPr>
          <w:b/>
          <w:sz w:val="20"/>
        </w:rPr>
        <w:t>до 4 апреля 2021 г.</w:t>
      </w:r>
      <w:r>
        <w:rPr>
          <w:sz w:val="20"/>
        </w:rPr>
        <w:t xml:space="preserve"> включительно;</w:t>
      </w:r>
    </w:p>
    <w:p w14:paraId="43F64255" w14:textId="77777777" w:rsidR="00F73B11" w:rsidRDefault="00F73B11" w:rsidP="004A3E9E">
      <w:pPr>
        <w:pStyle w:val="a4"/>
        <w:rPr>
          <w:sz w:val="20"/>
        </w:rPr>
      </w:pPr>
      <w:r>
        <w:rPr>
          <w:sz w:val="20"/>
        </w:rPr>
        <w:t xml:space="preserve">- </w:t>
      </w:r>
      <w:r w:rsidRPr="00F73B11">
        <w:rPr>
          <w:b/>
          <w:sz w:val="20"/>
        </w:rPr>
        <w:t>5000</w:t>
      </w:r>
      <w:r>
        <w:rPr>
          <w:sz w:val="20"/>
        </w:rPr>
        <w:t xml:space="preserve"> рублей при оплате </w:t>
      </w:r>
      <w:r w:rsidRPr="00F73B11">
        <w:rPr>
          <w:b/>
          <w:sz w:val="20"/>
        </w:rPr>
        <w:t xml:space="preserve">с 5 апреля до </w:t>
      </w:r>
      <w:r w:rsidR="00CB00A0">
        <w:rPr>
          <w:b/>
          <w:sz w:val="20"/>
        </w:rPr>
        <w:t>10 мая</w:t>
      </w:r>
      <w:r w:rsidRPr="00F73B11">
        <w:rPr>
          <w:b/>
          <w:sz w:val="20"/>
        </w:rPr>
        <w:t xml:space="preserve"> 2021 г.</w:t>
      </w:r>
      <w:r>
        <w:rPr>
          <w:sz w:val="20"/>
        </w:rPr>
        <w:t xml:space="preserve"> включительно.</w:t>
      </w:r>
    </w:p>
    <w:p w14:paraId="595B9F54" w14:textId="77777777" w:rsidR="003078C2" w:rsidRPr="007E57BA" w:rsidRDefault="003078C2" w:rsidP="004A3E9E">
      <w:pPr>
        <w:pStyle w:val="a4"/>
        <w:rPr>
          <w:sz w:val="20"/>
        </w:rPr>
      </w:pPr>
    </w:p>
    <w:p w14:paraId="2AFC3B4C" w14:textId="77777777" w:rsidR="00370F9F" w:rsidRDefault="00370F9F" w:rsidP="004A3E9E">
      <w:pPr>
        <w:pStyle w:val="a4"/>
        <w:rPr>
          <w:sz w:val="20"/>
        </w:rPr>
      </w:pPr>
      <w:r>
        <w:rPr>
          <w:sz w:val="20"/>
        </w:rPr>
        <w:t>Оплата</w:t>
      </w:r>
      <w:r w:rsidRPr="00370F9F">
        <w:rPr>
          <w:sz w:val="20"/>
        </w:rPr>
        <w:t xml:space="preserve"> </w:t>
      </w:r>
      <w:r>
        <w:rPr>
          <w:sz w:val="20"/>
        </w:rPr>
        <w:t xml:space="preserve">регистрационного </w:t>
      </w:r>
      <w:r w:rsidRPr="00A92C58">
        <w:rPr>
          <w:sz w:val="20"/>
        </w:rPr>
        <w:t xml:space="preserve">взноса </w:t>
      </w:r>
      <w:r w:rsidRPr="00A92C58">
        <w:rPr>
          <w:b/>
          <w:sz w:val="20"/>
        </w:rPr>
        <w:t xml:space="preserve">после </w:t>
      </w:r>
      <w:r w:rsidR="00FD6208">
        <w:rPr>
          <w:b/>
          <w:sz w:val="20"/>
        </w:rPr>
        <w:t xml:space="preserve">10 </w:t>
      </w:r>
      <w:r w:rsidR="00CB00A0">
        <w:rPr>
          <w:b/>
          <w:sz w:val="20"/>
        </w:rPr>
        <w:t>мая</w:t>
      </w:r>
      <w:r w:rsidRPr="00A92C58">
        <w:rPr>
          <w:b/>
          <w:sz w:val="20"/>
        </w:rPr>
        <w:t xml:space="preserve"> 2021 г. будет невозможна</w:t>
      </w:r>
      <w:r>
        <w:rPr>
          <w:sz w:val="20"/>
        </w:rPr>
        <w:t>.</w:t>
      </w:r>
    </w:p>
    <w:p w14:paraId="297BAE06" w14:textId="77777777" w:rsidR="00DD08AB" w:rsidRDefault="00DD08AB" w:rsidP="00DD08AB">
      <w:pPr>
        <w:widowControl/>
        <w:ind w:firstLine="426"/>
        <w:jc w:val="both"/>
      </w:pPr>
    </w:p>
    <w:p w14:paraId="08CFE6BD" w14:textId="642DD82D" w:rsidR="00DD08AB" w:rsidRDefault="00DD08AB" w:rsidP="00DD08AB">
      <w:pPr>
        <w:pStyle w:val="2"/>
        <w:spacing w:before="0" w:after="0"/>
        <w:rPr>
          <w:sz w:val="20"/>
        </w:rPr>
      </w:pPr>
      <w:r>
        <w:rPr>
          <w:sz w:val="20"/>
        </w:rPr>
        <w:t xml:space="preserve">ИЗДАНИЕ </w:t>
      </w:r>
      <w:r w:rsidR="00AC0AF9">
        <w:rPr>
          <w:sz w:val="20"/>
        </w:rPr>
        <w:t>ДОКЛАДОВ</w:t>
      </w:r>
      <w:r>
        <w:rPr>
          <w:sz w:val="20"/>
        </w:rPr>
        <w:t xml:space="preserve"> КОНФЕРЕНЦИИ</w:t>
      </w:r>
    </w:p>
    <w:p w14:paraId="2AD389DF" w14:textId="77777777" w:rsidR="00DD08AB" w:rsidRPr="004A3E9E" w:rsidRDefault="00DD08AB" w:rsidP="00DD08AB"/>
    <w:p w14:paraId="105D061C" w14:textId="77777777" w:rsidR="00DD08AB" w:rsidRPr="00653A43" w:rsidRDefault="00DD08AB" w:rsidP="00DD08AB">
      <w:pPr>
        <w:pStyle w:val="a4"/>
        <w:rPr>
          <w:sz w:val="20"/>
        </w:rPr>
      </w:pPr>
      <w:r w:rsidRPr="00DD08AB">
        <w:rPr>
          <w:sz w:val="20"/>
        </w:rPr>
        <w:t>П</w:t>
      </w:r>
      <w:r w:rsidR="00653A43">
        <w:rPr>
          <w:sz w:val="20"/>
        </w:rPr>
        <w:t>о желанию авторов п</w:t>
      </w:r>
      <w:r w:rsidRPr="00DD08AB">
        <w:rPr>
          <w:sz w:val="20"/>
        </w:rPr>
        <w:t xml:space="preserve">олнотекстовые англоязычные версии принятых докладов, прошедшие рецензирование, </w:t>
      </w:r>
      <w:r w:rsidR="00653A43">
        <w:rPr>
          <w:sz w:val="20"/>
        </w:rPr>
        <w:t>планируются к опубликованию</w:t>
      </w:r>
      <w:r w:rsidRPr="00DD08AB">
        <w:rPr>
          <w:sz w:val="20"/>
        </w:rPr>
        <w:t xml:space="preserve"> в журнале </w:t>
      </w:r>
      <w:proofErr w:type="spellStart"/>
      <w:r w:rsidRPr="00DD08AB">
        <w:rPr>
          <w:sz w:val="20"/>
        </w:rPr>
        <w:t>Journal</w:t>
      </w:r>
      <w:proofErr w:type="spellEnd"/>
      <w:r w:rsidRPr="00DD08AB">
        <w:rPr>
          <w:sz w:val="20"/>
        </w:rPr>
        <w:t xml:space="preserve"> </w:t>
      </w:r>
      <w:proofErr w:type="spellStart"/>
      <w:r w:rsidRPr="00DD08AB">
        <w:rPr>
          <w:sz w:val="20"/>
        </w:rPr>
        <w:t>of</w:t>
      </w:r>
      <w:proofErr w:type="spellEnd"/>
      <w:r w:rsidRPr="00DD08AB">
        <w:rPr>
          <w:sz w:val="20"/>
        </w:rPr>
        <w:t xml:space="preserve"> </w:t>
      </w:r>
      <w:proofErr w:type="spellStart"/>
      <w:r w:rsidRPr="00DD08AB">
        <w:rPr>
          <w:sz w:val="20"/>
        </w:rPr>
        <w:t>Physics</w:t>
      </w:r>
      <w:proofErr w:type="spellEnd"/>
      <w:r w:rsidRPr="00DD08AB">
        <w:rPr>
          <w:sz w:val="20"/>
        </w:rPr>
        <w:t xml:space="preserve">: </w:t>
      </w:r>
      <w:proofErr w:type="spellStart"/>
      <w:r w:rsidRPr="00DD08AB">
        <w:rPr>
          <w:sz w:val="20"/>
        </w:rPr>
        <w:t>Conference</w:t>
      </w:r>
      <w:proofErr w:type="spellEnd"/>
      <w:r w:rsidRPr="00DD08AB">
        <w:rPr>
          <w:sz w:val="20"/>
        </w:rPr>
        <w:t xml:space="preserve"> </w:t>
      </w:r>
      <w:proofErr w:type="spellStart"/>
      <w:r w:rsidRPr="00DD08AB">
        <w:rPr>
          <w:sz w:val="20"/>
        </w:rPr>
        <w:t>Series</w:t>
      </w:r>
      <w:proofErr w:type="spellEnd"/>
      <w:r w:rsidRPr="00DD08AB">
        <w:rPr>
          <w:sz w:val="20"/>
        </w:rPr>
        <w:t>.</w:t>
      </w:r>
      <w:r w:rsidR="00653A43">
        <w:rPr>
          <w:sz w:val="20"/>
        </w:rPr>
        <w:t xml:space="preserve"> Подробная информация о подготовке публикации будет размещена на сайте </w:t>
      </w:r>
      <w:r w:rsidR="00653A43" w:rsidRPr="00653A43">
        <w:rPr>
          <w:sz w:val="20"/>
        </w:rPr>
        <w:t xml:space="preserve">конференции </w:t>
      </w:r>
      <w:hyperlink r:id="rId16" w:history="1">
        <w:r w:rsidR="00653A43" w:rsidRPr="00653A43">
          <w:rPr>
            <w:rStyle w:val="a3"/>
            <w:sz w:val="20"/>
          </w:rPr>
          <w:t>https://itpekb.ru/</w:t>
        </w:r>
      </w:hyperlink>
      <w:r w:rsidR="00653A43" w:rsidRPr="00653A43">
        <w:rPr>
          <w:sz w:val="20"/>
        </w:rPr>
        <w:t xml:space="preserve"> и сайте Национального комитета РАН по </w:t>
      </w:r>
      <w:proofErr w:type="spellStart"/>
      <w:r w:rsidR="00653A43" w:rsidRPr="00653A43">
        <w:rPr>
          <w:sz w:val="20"/>
        </w:rPr>
        <w:t>тепломассообмену</w:t>
      </w:r>
      <w:proofErr w:type="spellEnd"/>
      <w:r w:rsidR="00653A43" w:rsidRPr="00653A43">
        <w:rPr>
          <w:sz w:val="20"/>
        </w:rPr>
        <w:t xml:space="preserve">: </w:t>
      </w:r>
      <w:hyperlink r:id="rId17" w:history="1">
        <w:r w:rsidR="00653A43" w:rsidRPr="00653A43">
          <w:rPr>
            <w:rStyle w:val="a3"/>
            <w:sz w:val="20"/>
          </w:rPr>
          <w:t>http://nchmt.ru/confs/school_2021</w:t>
        </w:r>
      </w:hyperlink>
      <w:r w:rsidR="00653A43" w:rsidRPr="00653A43">
        <w:rPr>
          <w:sz w:val="20"/>
        </w:rPr>
        <w:t>.</w:t>
      </w:r>
    </w:p>
    <w:p w14:paraId="5BC00855" w14:textId="77777777" w:rsidR="00DD08AB" w:rsidRDefault="00DD08AB" w:rsidP="00DD08AB">
      <w:pPr>
        <w:pStyle w:val="a4"/>
        <w:rPr>
          <w:sz w:val="20"/>
        </w:rPr>
      </w:pPr>
    </w:p>
    <w:p w14:paraId="710C8C81" w14:textId="77777777" w:rsidR="00582F64" w:rsidRDefault="009936DA" w:rsidP="009936DA">
      <w:pPr>
        <w:pStyle w:val="Iauiue"/>
        <w:widowControl/>
        <w:rPr>
          <w:i/>
        </w:rPr>
      </w:pPr>
      <w:r>
        <w:rPr>
          <w:i/>
        </w:rPr>
        <w:t>В</w:t>
      </w:r>
      <w:r w:rsidRPr="009936DA">
        <w:rPr>
          <w:i/>
        </w:rPr>
        <w:t>опросы можно задать по телефон</w:t>
      </w:r>
      <w:r w:rsidR="00582F64">
        <w:rPr>
          <w:i/>
        </w:rPr>
        <w:t>у</w:t>
      </w:r>
      <w:r w:rsidRPr="009936DA">
        <w:rPr>
          <w:i/>
        </w:rPr>
        <w:t xml:space="preserve"> и по Е-</w:t>
      </w:r>
      <w:proofErr w:type="spellStart"/>
      <w:r w:rsidRPr="009936DA">
        <w:rPr>
          <w:i/>
        </w:rPr>
        <w:t>mail</w:t>
      </w:r>
      <w:proofErr w:type="spellEnd"/>
      <w:r w:rsidR="00582F64">
        <w:rPr>
          <w:i/>
        </w:rPr>
        <w:t>:</w:t>
      </w:r>
    </w:p>
    <w:p w14:paraId="097712B9" w14:textId="77777777" w:rsidR="00582F64" w:rsidRDefault="00582F64" w:rsidP="009936DA">
      <w:pPr>
        <w:pStyle w:val="Iauiue"/>
        <w:widowControl/>
        <w:rPr>
          <w:rStyle w:val="a3"/>
        </w:rPr>
      </w:pPr>
      <w:proofErr w:type="gramStart"/>
      <w:r>
        <w:rPr>
          <w:i/>
        </w:rPr>
        <w:t>в  Москве</w:t>
      </w:r>
      <w:proofErr w:type="gramEnd"/>
      <w:r>
        <w:rPr>
          <w:i/>
        </w:rPr>
        <w:t xml:space="preserve"> -</w:t>
      </w:r>
      <w:r w:rsidR="009936DA" w:rsidRPr="009936DA">
        <w:t>Тел.: +7(495) 362 55 90</w:t>
      </w:r>
      <w:r w:rsidR="009936DA">
        <w:t xml:space="preserve">, </w:t>
      </w:r>
      <w:r w:rsidR="009936DA" w:rsidRPr="00582F64">
        <w:rPr>
          <w:lang w:val="en-US"/>
        </w:rPr>
        <w:t>E</w:t>
      </w:r>
      <w:r w:rsidR="009936DA" w:rsidRPr="00582F64">
        <w:t>-</w:t>
      </w:r>
      <w:r w:rsidR="009936DA" w:rsidRPr="00582F64">
        <w:rPr>
          <w:lang w:val="en-US"/>
        </w:rPr>
        <w:t>mail</w:t>
      </w:r>
      <w:r w:rsidR="009936DA" w:rsidRPr="009936DA">
        <w:t xml:space="preserve">: </w:t>
      </w:r>
      <w:hyperlink r:id="rId18" w:history="1">
        <w:r w:rsidR="009936DA" w:rsidRPr="009936DA">
          <w:rPr>
            <w:rStyle w:val="a3"/>
            <w:lang w:val="en-US"/>
          </w:rPr>
          <w:t>nchmt</w:t>
        </w:r>
        <w:r w:rsidR="009936DA" w:rsidRPr="009936DA">
          <w:rPr>
            <w:rStyle w:val="a3"/>
          </w:rPr>
          <w:t>@</w:t>
        </w:r>
        <w:r w:rsidR="009936DA" w:rsidRPr="009936DA">
          <w:rPr>
            <w:rStyle w:val="a3"/>
            <w:lang w:val="en-US"/>
          </w:rPr>
          <w:t>iht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mpei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ac</w:t>
        </w:r>
        <w:r w:rsidR="009936DA" w:rsidRPr="009936DA">
          <w:rPr>
            <w:rStyle w:val="a3"/>
          </w:rPr>
          <w:t>.</w:t>
        </w:r>
        <w:r w:rsidR="009936DA" w:rsidRPr="009936DA">
          <w:rPr>
            <w:rStyle w:val="a3"/>
            <w:lang w:val="en-US"/>
          </w:rPr>
          <w:t>ru</w:t>
        </w:r>
      </w:hyperlink>
      <w:r w:rsidR="009936DA" w:rsidRPr="009936DA">
        <w:rPr>
          <w:rStyle w:val="a3"/>
        </w:rPr>
        <w:t>;</w:t>
      </w:r>
    </w:p>
    <w:p w14:paraId="3815FF60" w14:textId="77777777" w:rsidR="00B644C7" w:rsidRPr="009936DA" w:rsidRDefault="009936DA" w:rsidP="00653A43">
      <w:pPr>
        <w:pStyle w:val="Iauiue"/>
        <w:widowControl/>
      </w:pPr>
      <w:r w:rsidRPr="00582F64">
        <w:rPr>
          <w:rStyle w:val="a3"/>
          <w:i/>
          <w:color w:val="auto"/>
          <w:u w:val="none"/>
        </w:rPr>
        <w:t>в</w:t>
      </w:r>
      <w:r w:rsidR="00582F64">
        <w:rPr>
          <w:i/>
        </w:rPr>
        <w:t>Екатеринбурге -</w:t>
      </w:r>
      <w:r w:rsidRPr="009936DA">
        <w:t xml:space="preserve">Тел.: +7(343) 267 88 01, </w:t>
      </w:r>
      <w:r w:rsidRPr="009936DA">
        <w:rPr>
          <w:lang w:val="en-US"/>
        </w:rPr>
        <w:t>Fax</w:t>
      </w:r>
      <w:r w:rsidRPr="009936DA">
        <w:t>: +7(343) 267 88 00; Е-</w:t>
      </w:r>
      <w:r w:rsidRPr="009936DA">
        <w:rPr>
          <w:lang w:val="en-US"/>
        </w:rPr>
        <w:t>mail</w:t>
      </w:r>
      <w:r w:rsidRPr="009936DA">
        <w:t xml:space="preserve">: </w:t>
      </w:r>
      <w:hyperlink r:id="rId19" w:history="1">
        <w:r w:rsidRPr="009936DA">
          <w:rPr>
            <w:rStyle w:val="a3"/>
            <w:lang w:val="en-US"/>
          </w:rPr>
          <w:t>es</w:t>
        </w:r>
        <w:r w:rsidRPr="009936DA">
          <w:rPr>
            <w:rStyle w:val="a3"/>
          </w:rPr>
          <w:t>@</w:t>
        </w:r>
        <w:proofErr w:type="spellStart"/>
        <w:r w:rsidRPr="009936DA">
          <w:rPr>
            <w:rStyle w:val="a3"/>
            <w:lang w:val="en-US"/>
          </w:rPr>
          <w:t>itpuran</w:t>
        </w:r>
        <w:proofErr w:type="spellEnd"/>
        <w:r w:rsidRPr="009936DA">
          <w:rPr>
            <w:rStyle w:val="a3"/>
          </w:rPr>
          <w:t>.</w:t>
        </w:r>
        <w:proofErr w:type="spellStart"/>
        <w:r w:rsidRPr="009936DA">
          <w:rPr>
            <w:rStyle w:val="a3"/>
            <w:lang w:val="en-US"/>
          </w:rPr>
          <w:t>ru</w:t>
        </w:r>
        <w:proofErr w:type="spellEnd"/>
      </w:hyperlink>
      <w:r w:rsidR="00653A43">
        <w:rPr>
          <w:rStyle w:val="a3"/>
        </w:rPr>
        <w:t>.</w:t>
      </w:r>
    </w:p>
    <w:sectPr w:rsidR="00B644C7" w:rsidRPr="009936DA" w:rsidSect="00EC38A5">
      <w:endnotePr>
        <w:numFmt w:val="decimal"/>
      </w:endnotePr>
      <w:pgSz w:w="16839" w:h="11907" w:orient="landscape" w:code="9"/>
      <w:pgMar w:top="454" w:right="567" w:bottom="454" w:left="567" w:header="720" w:footer="720" w:gutter="0"/>
      <w:cols w:num="2" w:space="56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1793"/>
    <w:multiLevelType w:val="hybridMultilevel"/>
    <w:tmpl w:val="56B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2DA7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E41481D"/>
    <w:multiLevelType w:val="hybridMultilevel"/>
    <w:tmpl w:val="3550B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91250"/>
    <w:multiLevelType w:val="multilevel"/>
    <w:tmpl w:val="AC1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6045F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9A01409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BCD67DE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72C36BC6"/>
    <w:multiLevelType w:val="singleLevel"/>
    <w:tmpl w:val="CFF0B9A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E2C"/>
    <w:rsid w:val="00011151"/>
    <w:rsid w:val="00034875"/>
    <w:rsid w:val="00061A2A"/>
    <w:rsid w:val="000A7C44"/>
    <w:rsid w:val="000B5EA7"/>
    <w:rsid w:val="000C2428"/>
    <w:rsid w:val="000D2F35"/>
    <w:rsid w:val="001053EA"/>
    <w:rsid w:val="00161276"/>
    <w:rsid w:val="00162136"/>
    <w:rsid w:val="0016350E"/>
    <w:rsid w:val="00172E51"/>
    <w:rsid w:val="00193ACC"/>
    <w:rsid w:val="001A11FF"/>
    <w:rsid w:val="001A6653"/>
    <w:rsid w:val="001B1428"/>
    <w:rsid w:val="001B5B4F"/>
    <w:rsid w:val="001C0AFA"/>
    <w:rsid w:val="001D0E2C"/>
    <w:rsid w:val="001D1781"/>
    <w:rsid w:val="001D4FD7"/>
    <w:rsid w:val="002359E5"/>
    <w:rsid w:val="00244D2C"/>
    <w:rsid w:val="002542F1"/>
    <w:rsid w:val="00276889"/>
    <w:rsid w:val="00290138"/>
    <w:rsid w:val="002A66E2"/>
    <w:rsid w:val="002B0914"/>
    <w:rsid w:val="002C7EEE"/>
    <w:rsid w:val="002D32AE"/>
    <w:rsid w:val="002D3AEF"/>
    <w:rsid w:val="003078C2"/>
    <w:rsid w:val="00311A92"/>
    <w:rsid w:val="00312106"/>
    <w:rsid w:val="00315182"/>
    <w:rsid w:val="003324CA"/>
    <w:rsid w:val="003469E7"/>
    <w:rsid w:val="00354438"/>
    <w:rsid w:val="00370F9F"/>
    <w:rsid w:val="00375F87"/>
    <w:rsid w:val="00376249"/>
    <w:rsid w:val="00377BC4"/>
    <w:rsid w:val="00380641"/>
    <w:rsid w:val="003858A0"/>
    <w:rsid w:val="00395568"/>
    <w:rsid w:val="003A481A"/>
    <w:rsid w:val="003A6E40"/>
    <w:rsid w:val="003B1E47"/>
    <w:rsid w:val="003B403F"/>
    <w:rsid w:val="003B5A55"/>
    <w:rsid w:val="003C3DF9"/>
    <w:rsid w:val="003C60ED"/>
    <w:rsid w:val="003E625D"/>
    <w:rsid w:val="003F265C"/>
    <w:rsid w:val="003F436A"/>
    <w:rsid w:val="003F64B0"/>
    <w:rsid w:val="00401E85"/>
    <w:rsid w:val="00403F10"/>
    <w:rsid w:val="00410157"/>
    <w:rsid w:val="004238AF"/>
    <w:rsid w:val="00435B66"/>
    <w:rsid w:val="00466C63"/>
    <w:rsid w:val="00477A44"/>
    <w:rsid w:val="004905BD"/>
    <w:rsid w:val="004924E7"/>
    <w:rsid w:val="00496C70"/>
    <w:rsid w:val="004A3E9E"/>
    <w:rsid w:val="004B5071"/>
    <w:rsid w:val="004C78DC"/>
    <w:rsid w:val="004D5AFD"/>
    <w:rsid w:val="004F6075"/>
    <w:rsid w:val="005031BB"/>
    <w:rsid w:val="0050660C"/>
    <w:rsid w:val="005379C9"/>
    <w:rsid w:val="005747E3"/>
    <w:rsid w:val="00580402"/>
    <w:rsid w:val="00582F64"/>
    <w:rsid w:val="005A1B0A"/>
    <w:rsid w:val="005B3759"/>
    <w:rsid w:val="005C4FDE"/>
    <w:rsid w:val="005C5007"/>
    <w:rsid w:val="005E726A"/>
    <w:rsid w:val="00604491"/>
    <w:rsid w:val="00611125"/>
    <w:rsid w:val="00615852"/>
    <w:rsid w:val="0061668E"/>
    <w:rsid w:val="00637528"/>
    <w:rsid w:val="0064011A"/>
    <w:rsid w:val="00653A43"/>
    <w:rsid w:val="00653E1A"/>
    <w:rsid w:val="006A1429"/>
    <w:rsid w:val="006B1CD0"/>
    <w:rsid w:val="006B281A"/>
    <w:rsid w:val="006E07F6"/>
    <w:rsid w:val="006E5121"/>
    <w:rsid w:val="006E52C5"/>
    <w:rsid w:val="006F1E19"/>
    <w:rsid w:val="007019A2"/>
    <w:rsid w:val="00774316"/>
    <w:rsid w:val="00794857"/>
    <w:rsid w:val="007965C2"/>
    <w:rsid w:val="007B1F1F"/>
    <w:rsid w:val="007B3B14"/>
    <w:rsid w:val="007D5E2B"/>
    <w:rsid w:val="007E57BA"/>
    <w:rsid w:val="007F01E4"/>
    <w:rsid w:val="00800806"/>
    <w:rsid w:val="00801561"/>
    <w:rsid w:val="00807C3C"/>
    <w:rsid w:val="00824B1F"/>
    <w:rsid w:val="00834DE4"/>
    <w:rsid w:val="00843436"/>
    <w:rsid w:val="00872DA6"/>
    <w:rsid w:val="008962AD"/>
    <w:rsid w:val="008A494A"/>
    <w:rsid w:val="008A5010"/>
    <w:rsid w:val="008A660C"/>
    <w:rsid w:val="008C3100"/>
    <w:rsid w:val="008E04CB"/>
    <w:rsid w:val="008E3D31"/>
    <w:rsid w:val="008F1468"/>
    <w:rsid w:val="008F709A"/>
    <w:rsid w:val="00901E91"/>
    <w:rsid w:val="0090424D"/>
    <w:rsid w:val="009046DB"/>
    <w:rsid w:val="0094796F"/>
    <w:rsid w:val="009631BA"/>
    <w:rsid w:val="009936DA"/>
    <w:rsid w:val="00996913"/>
    <w:rsid w:val="009A75FB"/>
    <w:rsid w:val="009C494D"/>
    <w:rsid w:val="009C59FB"/>
    <w:rsid w:val="009D627C"/>
    <w:rsid w:val="009E14EC"/>
    <w:rsid w:val="009E224F"/>
    <w:rsid w:val="009E7483"/>
    <w:rsid w:val="009F5A5E"/>
    <w:rsid w:val="00A117B4"/>
    <w:rsid w:val="00A41E51"/>
    <w:rsid w:val="00A66130"/>
    <w:rsid w:val="00A707E2"/>
    <w:rsid w:val="00A7359E"/>
    <w:rsid w:val="00A73C47"/>
    <w:rsid w:val="00A82D86"/>
    <w:rsid w:val="00A92C58"/>
    <w:rsid w:val="00A960B4"/>
    <w:rsid w:val="00A963F5"/>
    <w:rsid w:val="00AA72EE"/>
    <w:rsid w:val="00AB18E8"/>
    <w:rsid w:val="00AC0AF9"/>
    <w:rsid w:val="00AE50C1"/>
    <w:rsid w:val="00AE7692"/>
    <w:rsid w:val="00AF3837"/>
    <w:rsid w:val="00B01D14"/>
    <w:rsid w:val="00B34D01"/>
    <w:rsid w:val="00B552FB"/>
    <w:rsid w:val="00B644C7"/>
    <w:rsid w:val="00B72F8E"/>
    <w:rsid w:val="00B855C5"/>
    <w:rsid w:val="00B8617D"/>
    <w:rsid w:val="00BB6696"/>
    <w:rsid w:val="00BC2054"/>
    <w:rsid w:val="00BC34F8"/>
    <w:rsid w:val="00BE4001"/>
    <w:rsid w:val="00BF7B82"/>
    <w:rsid w:val="00C41836"/>
    <w:rsid w:val="00C513DE"/>
    <w:rsid w:val="00C51E8C"/>
    <w:rsid w:val="00C72752"/>
    <w:rsid w:val="00C760A5"/>
    <w:rsid w:val="00C809D9"/>
    <w:rsid w:val="00CA2AF9"/>
    <w:rsid w:val="00CB00A0"/>
    <w:rsid w:val="00CF1A82"/>
    <w:rsid w:val="00D01AC7"/>
    <w:rsid w:val="00D206FF"/>
    <w:rsid w:val="00D27488"/>
    <w:rsid w:val="00D75151"/>
    <w:rsid w:val="00DA6CA4"/>
    <w:rsid w:val="00DD08AB"/>
    <w:rsid w:val="00DD7F21"/>
    <w:rsid w:val="00E005E6"/>
    <w:rsid w:val="00E07B61"/>
    <w:rsid w:val="00E21090"/>
    <w:rsid w:val="00E62F45"/>
    <w:rsid w:val="00E70C45"/>
    <w:rsid w:val="00E735E8"/>
    <w:rsid w:val="00E927B3"/>
    <w:rsid w:val="00EA0AAF"/>
    <w:rsid w:val="00EB1335"/>
    <w:rsid w:val="00EB2A7C"/>
    <w:rsid w:val="00EC38A5"/>
    <w:rsid w:val="00F036BC"/>
    <w:rsid w:val="00F5353C"/>
    <w:rsid w:val="00F71FEC"/>
    <w:rsid w:val="00F73B11"/>
    <w:rsid w:val="00F75C00"/>
    <w:rsid w:val="00F8756C"/>
    <w:rsid w:val="00FB03B0"/>
    <w:rsid w:val="00FB3F8F"/>
    <w:rsid w:val="00FB7769"/>
    <w:rsid w:val="00FC3E6B"/>
    <w:rsid w:val="00FD6208"/>
    <w:rsid w:val="00FD671D"/>
    <w:rsid w:val="00FF2041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4B35F"/>
  <w15:docId w15:val="{F50B2A82-956E-4F50-BD37-18B79D04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spacing w:before="80" w:after="80"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21"/>
    <w:basedOn w:val="a"/>
    <w:pPr>
      <w:ind w:firstLine="426"/>
      <w:jc w:val="both"/>
    </w:pPr>
    <w:rPr>
      <w:sz w:val="18"/>
    </w:rPr>
  </w:style>
  <w:style w:type="character" w:customStyle="1" w:styleId="10">
    <w:name w:val="Гиперссылка1"/>
    <w:rPr>
      <w:color w:val="0000FF"/>
      <w:u w:val="single"/>
    </w:rPr>
  </w:style>
  <w:style w:type="paragraph" w:customStyle="1" w:styleId="11">
    <w:name w:val="Стиль1"/>
    <w:basedOn w:val="4"/>
    <w:next w:val="5"/>
    <w:pPr>
      <w:keepNext w:val="0"/>
      <w:widowControl/>
      <w:overflowPunct/>
      <w:autoSpaceDE/>
      <w:autoSpaceDN/>
      <w:adjustRightInd/>
      <w:jc w:val="center"/>
      <w:textAlignment w:val="auto"/>
    </w:pPr>
    <w:rPr>
      <w:rFonts w:eastAsia="MS Mincho"/>
      <w:lang w:val="en-US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widowControl/>
      <w:jc w:val="both"/>
    </w:pPr>
    <w:rPr>
      <w:sz w:val="18"/>
    </w:rPr>
  </w:style>
  <w:style w:type="paragraph" w:styleId="20">
    <w:name w:val="Body Text 2"/>
    <w:basedOn w:val="a"/>
    <w:semiHidden/>
    <w:rPr>
      <w:sz w:val="18"/>
    </w:rPr>
  </w:style>
  <w:style w:type="paragraph" w:styleId="a5">
    <w:name w:val="Normal (Web)"/>
    <w:basedOn w:val="a"/>
    <w:uiPriority w:val="99"/>
    <w:rsid w:val="00947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translate">
    <w:name w:val="notranslate"/>
    <w:basedOn w:val="a0"/>
    <w:rsid w:val="0094796F"/>
  </w:style>
  <w:style w:type="paragraph" w:styleId="a6">
    <w:name w:val="Balloon Text"/>
    <w:basedOn w:val="a"/>
    <w:link w:val="a7"/>
    <w:uiPriority w:val="99"/>
    <w:semiHidden/>
    <w:unhideWhenUsed/>
    <w:rsid w:val="003A4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81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0424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18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2C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pekb.ru" TargetMode="External"/><Relationship Id="rId18" Type="http://schemas.openxmlformats.org/officeDocument/2006/relationships/hyperlink" Target="mailto:nchmt@iht.mpei.a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nchmt@iht.mpei.ac.ru" TargetMode="External"/><Relationship Id="rId12" Type="http://schemas.openxmlformats.org/officeDocument/2006/relationships/hyperlink" Target="http://nchmt.ru/confs/school_2021" TargetMode="External"/><Relationship Id="rId17" Type="http://schemas.openxmlformats.org/officeDocument/2006/relationships/hyperlink" Target="http://nchmt.ru/confs/school_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pek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s@itpuran.ru" TargetMode="External"/><Relationship Id="rId11" Type="http://schemas.openxmlformats.org/officeDocument/2006/relationships/hyperlink" Target="https://itpek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chmt.ru/confs/school_2021" TargetMode="External"/><Relationship Id="rId10" Type="http://schemas.openxmlformats.org/officeDocument/2006/relationships/hyperlink" Target="http://www.oem.ras.ru/" TargetMode="External"/><Relationship Id="rId19" Type="http://schemas.openxmlformats.org/officeDocument/2006/relationships/hyperlink" Target="mailto:es@itpu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hmt.ru/" TargetMode="External"/><Relationship Id="rId14" Type="http://schemas.openxmlformats.org/officeDocument/2006/relationships/hyperlink" Target="https://itpek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C663-6D53-4D57-86EE-4C13B90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 предварительной регистрации следует направить:</vt:lpstr>
    </vt:vector>
  </TitlesOfParts>
  <Company>IVT RAN</Company>
  <LinksUpToDate>false</LinksUpToDate>
  <CharactersWithSpaces>7291</CharactersWithSpaces>
  <SharedDoc>false</SharedDoc>
  <HLinks>
    <vt:vector size="42" baseType="variant">
      <vt:variant>
        <vt:i4>196622</vt:i4>
      </vt:variant>
      <vt:variant>
        <vt:i4>21</vt:i4>
      </vt:variant>
      <vt:variant>
        <vt:i4>0</vt:i4>
      </vt:variant>
      <vt:variant>
        <vt:i4>5</vt:i4>
      </vt:variant>
      <vt:variant>
        <vt:lpwstr>mailto:ivanov_ng@spbstu.ru</vt:lpwstr>
      </vt:variant>
      <vt:variant>
        <vt:lpwstr/>
      </vt:variant>
      <vt:variant>
        <vt:i4>65655</vt:i4>
      </vt:variant>
      <vt:variant>
        <vt:i4>18</vt:i4>
      </vt:variant>
      <vt:variant>
        <vt:i4>0</vt:i4>
      </vt:variant>
      <vt:variant>
        <vt:i4>5</vt:i4>
      </vt:variant>
      <vt:variant>
        <vt:lpwstr>mailto:aero@phmf.spbstu.ru</vt:lpwstr>
      </vt:variant>
      <vt:variant>
        <vt:lpwstr/>
      </vt:variant>
      <vt:variant>
        <vt:i4>3801108</vt:i4>
      </vt:variant>
      <vt:variant>
        <vt:i4>15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3801108</vt:i4>
      </vt:variant>
      <vt:variant>
        <vt:i4>12</vt:i4>
      </vt:variant>
      <vt:variant>
        <vt:i4>0</vt:i4>
      </vt:variant>
      <vt:variant>
        <vt:i4>5</vt:i4>
      </vt:variant>
      <vt:variant>
        <vt:lpwstr>mailto:nchmt@iht.mpei.ac.ru</vt:lpwstr>
      </vt:variant>
      <vt:variant>
        <vt:lpwstr/>
      </vt:variant>
      <vt:variant>
        <vt:i4>262149</vt:i4>
      </vt:variant>
      <vt:variant>
        <vt:i4>9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  <vt:variant>
        <vt:i4>262149</vt:i4>
      </vt:variant>
      <vt:variant>
        <vt:i4>6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http://www.nchmt.ru/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 предварительной регистрации следует направить:</dc:title>
  <dc:creator>Medvetskaya Natalia</dc:creator>
  <cp:lastModifiedBy>Наталия Медвецкая</cp:lastModifiedBy>
  <cp:revision>3</cp:revision>
  <cp:lastPrinted>2021-02-04T10:43:00Z</cp:lastPrinted>
  <dcterms:created xsi:type="dcterms:W3CDTF">2021-02-04T14:29:00Z</dcterms:created>
  <dcterms:modified xsi:type="dcterms:W3CDTF">2021-02-04T14:31:00Z</dcterms:modified>
</cp:coreProperties>
</file>